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2EFB6" w14:textId="77777777" w:rsidR="00EA0F84" w:rsidRPr="00AE6420" w:rsidRDefault="00EA0F84" w:rsidP="00EA0F84">
      <w:pPr>
        <w:jc w:val="center"/>
        <w:rPr>
          <w:rFonts w:asciiTheme="majorHAnsi" w:hAnsiTheme="majorHAnsi"/>
          <w:b/>
          <w:sz w:val="32"/>
          <w:szCs w:val="32"/>
        </w:rPr>
      </w:pPr>
      <w:bookmarkStart w:id="0" w:name="_Hlk485914543"/>
      <w:r w:rsidRPr="00AE6420">
        <w:rPr>
          <w:rFonts w:asciiTheme="majorHAnsi" w:hAnsiTheme="majorHAnsi"/>
          <w:b/>
          <w:sz w:val="32"/>
          <w:szCs w:val="32"/>
        </w:rPr>
        <w:t>YACHTING NEW ZEALAND NOTICE OF RACE 2017-2020 TEMPLATE</w:t>
      </w:r>
    </w:p>
    <w:p w14:paraId="5F42E34B" w14:textId="77777777" w:rsidR="00EA0F84" w:rsidRPr="00AE6420" w:rsidRDefault="00EA0F84" w:rsidP="00EA0F84">
      <w:pPr>
        <w:jc w:val="center"/>
        <w:rPr>
          <w:rFonts w:asciiTheme="majorHAnsi" w:hAnsiTheme="majorHAnsi"/>
        </w:rPr>
      </w:pPr>
    </w:p>
    <w:p w14:paraId="2416ADB5" w14:textId="77777777" w:rsidR="00EA0F84" w:rsidRPr="00AE6420" w:rsidRDefault="00EA0F84" w:rsidP="00EA0F84">
      <w:pPr>
        <w:jc w:val="center"/>
        <w:rPr>
          <w:rFonts w:asciiTheme="majorHAnsi" w:hAnsiTheme="majorHAnsi"/>
          <w:sz w:val="32"/>
          <w:szCs w:val="32"/>
        </w:rPr>
      </w:pPr>
      <w:r w:rsidRPr="00AE6420">
        <w:rPr>
          <w:rFonts w:asciiTheme="majorHAnsi" w:hAnsiTheme="majorHAnsi"/>
          <w:sz w:val="32"/>
          <w:szCs w:val="32"/>
        </w:rPr>
        <w:t>GUIDELINES TO USE</w:t>
      </w:r>
    </w:p>
    <w:bookmarkEnd w:id="0"/>
    <w:p w14:paraId="1512BD17" w14:textId="77777777" w:rsidR="00EA0F84" w:rsidRPr="00AE6420" w:rsidRDefault="00EA0F84" w:rsidP="00EA0F84">
      <w:pPr>
        <w:spacing w:before="240"/>
        <w:rPr>
          <w:rFonts w:asciiTheme="majorHAnsi" w:hAnsiTheme="majorHAnsi"/>
          <w:lang w:val="en-GB"/>
        </w:rPr>
      </w:pPr>
      <w:r w:rsidRPr="00AE6420">
        <w:rPr>
          <w:rFonts w:asciiTheme="majorHAnsi" w:hAnsiTheme="majorHAnsi"/>
          <w:lang w:val="en-GB"/>
        </w:rPr>
        <w:t xml:space="preserve">This guide provides a notice of race designed primarily for major championship regattas for one or more classes. It therefore will be particularly useful for national championships and other events of similar importance. </w:t>
      </w:r>
    </w:p>
    <w:p w14:paraId="0AECE803" w14:textId="77777777" w:rsidR="00EA0F84" w:rsidRPr="00AE6420" w:rsidRDefault="00EA0F84" w:rsidP="00EA0F84">
      <w:pPr>
        <w:spacing w:before="240"/>
        <w:rPr>
          <w:rFonts w:asciiTheme="majorHAnsi" w:hAnsiTheme="majorHAnsi"/>
          <w:lang w:val="en-GB"/>
        </w:rPr>
      </w:pPr>
      <w:r w:rsidRPr="00AE6420">
        <w:rPr>
          <w:rFonts w:asciiTheme="majorHAnsi" w:hAnsiTheme="majorHAnsi"/>
          <w:lang w:val="en-GB"/>
        </w:rPr>
        <w:t xml:space="preserve">The guide can also be useful for other events. However, for such events some of the paragraphs will be unnecessary or undesirable. </w:t>
      </w:r>
      <w:r>
        <w:rPr>
          <w:rFonts w:asciiTheme="majorHAnsi" w:hAnsiTheme="majorHAnsi"/>
          <w:lang w:val="en-GB"/>
        </w:rPr>
        <w:t xml:space="preserve">Similarly, additional information may need to be included </w:t>
      </w:r>
      <w:r w:rsidRPr="00B8072A">
        <w:rPr>
          <w:rFonts w:asciiTheme="majorHAnsi" w:hAnsiTheme="majorHAnsi"/>
          <w:lang w:val="en-GB"/>
        </w:rPr>
        <w:t>for events where overseas competitors are expected</w:t>
      </w:r>
      <w:r>
        <w:rPr>
          <w:rFonts w:asciiTheme="majorHAnsi" w:hAnsiTheme="majorHAnsi"/>
          <w:lang w:val="en-GB"/>
        </w:rPr>
        <w:t xml:space="preserve">. </w:t>
      </w:r>
      <w:r w:rsidRPr="00AE6420">
        <w:rPr>
          <w:rFonts w:asciiTheme="majorHAnsi" w:hAnsiTheme="majorHAnsi"/>
          <w:lang w:val="en-GB"/>
        </w:rPr>
        <w:t>Organising authorities should therefore be careful in making their choices.</w:t>
      </w:r>
    </w:p>
    <w:p w14:paraId="3D8D6799" w14:textId="77777777" w:rsidR="00EA0F84" w:rsidRPr="00AE6420" w:rsidRDefault="00EA0F84" w:rsidP="00EA0F84">
      <w:pPr>
        <w:spacing w:before="240"/>
        <w:rPr>
          <w:rFonts w:asciiTheme="majorHAnsi" w:hAnsiTheme="majorHAnsi"/>
          <w:lang w:val="en-GB"/>
        </w:rPr>
      </w:pPr>
      <w:bookmarkStart w:id="1" w:name="_Hlk485914885"/>
      <w:r w:rsidRPr="00AE6420">
        <w:rPr>
          <w:rFonts w:asciiTheme="majorHAnsi" w:hAnsiTheme="majorHAnsi"/>
          <w:lang w:val="en-GB"/>
        </w:rPr>
        <w:t xml:space="preserve">This guide relates closely to Appendix L, Sailing Instructions Guide, and its expanded version Appendix LE on the </w:t>
      </w:r>
      <w:hyperlink r:id="rId8" w:history="1">
        <w:r w:rsidRPr="00AE6420">
          <w:rPr>
            <w:rStyle w:val="Hyperlink"/>
            <w:rFonts w:asciiTheme="majorHAnsi" w:hAnsiTheme="majorHAnsi"/>
            <w:lang w:val="en-GB"/>
          </w:rPr>
          <w:t>World Sailing website</w:t>
        </w:r>
      </w:hyperlink>
      <w:r w:rsidRPr="00AE6420">
        <w:rPr>
          <w:rFonts w:asciiTheme="majorHAnsi" w:hAnsiTheme="majorHAnsi"/>
          <w:lang w:val="en-GB"/>
        </w:rPr>
        <w:t xml:space="preserve">, </w:t>
      </w:r>
      <w:bookmarkEnd w:id="1"/>
      <w:r w:rsidRPr="00AE6420">
        <w:rPr>
          <w:rFonts w:asciiTheme="majorHAnsi" w:hAnsiTheme="majorHAnsi"/>
          <w:lang w:val="en-GB"/>
        </w:rPr>
        <w:t>the introduction to which contains principles that also apply to a notice of race.</w:t>
      </w:r>
    </w:p>
    <w:p w14:paraId="74CC2E5F" w14:textId="77777777" w:rsidR="00EA0F84" w:rsidRPr="00AE6420" w:rsidRDefault="00EA0F84" w:rsidP="00EA0F84">
      <w:pPr>
        <w:spacing w:before="240"/>
        <w:rPr>
          <w:rFonts w:asciiTheme="majorHAnsi" w:hAnsiTheme="majorHAnsi"/>
          <w:lang w:val="en-GB"/>
        </w:rPr>
      </w:pPr>
      <w:r w:rsidRPr="00AE6420">
        <w:rPr>
          <w:rFonts w:asciiTheme="majorHAnsi" w:hAnsiTheme="majorHAnsi"/>
          <w:lang w:val="en-GB"/>
        </w:rPr>
        <w:t xml:space="preserve">Rule references within the notice of race use RRS, </w:t>
      </w:r>
      <w:proofErr w:type="spellStart"/>
      <w:r w:rsidRPr="00AE6420">
        <w:rPr>
          <w:rFonts w:asciiTheme="majorHAnsi" w:hAnsiTheme="majorHAnsi"/>
          <w:lang w:val="en-GB"/>
        </w:rPr>
        <w:t>NoR</w:t>
      </w:r>
      <w:proofErr w:type="spellEnd"/>
      <w:r w:rsidRPr="00AE6420">
        <w:rPr>
          <w:rFonts w:asciiTheme="majorHAnsi" w:hAnsiTheme="majorHAnsi"/>
          <w:lang w:val="en-GB"/>
        </w:rPr>
        <w:t xml:space="preserve"> and SI to denote the source of the rule. ‘RRS x’ is a rule in The Racing Rules of Sailing. ‘</w:t>
      </w:r>
      <w:proofErr w:type="spellStart"/>
      <w:r w:rsidRPr="00AE6420">
        <w:rPr>
          <w:rFonts w:asciiTheme="majorHAnsi" w:hAnsiTheme="majorHAnsi"/>
          <w:lang w:val="en-GB"/>
        </w:rPr>
        <w:t>NoR</w:t>
      </w:r>
      <w:proofErr w:type="spellEnd"/>
      <w:r w:rsidRPr="00AE6420">
        <w:rPr>
          <w:rFonts w:asciiTheme="majorHAnsi" w:hAnsiTheme="majorHAnsi"/>
          <w:lang w:val="en-GB"/>
        </w:rPr>
        <w:t xml:space="preserve"> x’ is a rule in the notice of race, and ‘SI x’ is a rule in the sailing instructions. </w:t>
      </w:r>
    </w:p>
    <w:p w14:paraId="581BF1E3" w14:textId="77777777" w:rsidR="00EA0F84" w:rsidRPr="00AE6420" w:rsidRDefault="00EA0F84" w:rsidP="00EA0F84">
      <w:pPr>
        <w:spacing w:before="240"/>
        <w:rPr>
          <w:rFonts w:asciiTheme="majorHAnsi" w:hAnsiTheme="majorHAnsi"/>
          <w:b/>
          <w:lang w:val="en-GB"/>
        </w:rPr>
      </w:pPr>
      <w:bookmarkStart w:id="2" w:name="_Hlk485915213"/>
      <w:r w:rsidRPr="00AE6420">
        <w:rPr>
          <w:rFonts w:asciiTheme="majorHAnsi" w:hAnsiTheme="majorHAnsi"/>
          <w:b/>
          <w:lang w:val="en-GB"/>
        </w:rPr>
        <w:t>To use this template:</w:t>
      </w:r>
    </w:p>
    <w:p w14:paraId="431B8993" w14:textId="77777777" w:rsidR="00EA0F84" w:rsidRPr="00AE6420" w:rsidRDefault="00EA0F84" w:rsidP="00EA0F84">
      <w:pPr>
        <w:spacing w:before="240"/>
        <w:rPr>
          <w:rFonts w:asciiTheme="majorHAnsi" w:hAnsiTheme="majorHAnsi"/>
          <w:lang w:val="en-GB"/>
        </w:rPr>
      </w:pPr>
      <w:r w:rsidRPr="00AE6420">
        <w:rPr>
          <w:rFonts w:asciiTheme="majorHAnsi" w:hAnsiTheme="majorHAnsi"/>
          <w:lang w:val="en-GB"/>
        </w:rPr>
        <w:t>First review RRS J1 and decide which paragraphs will be needed. Paragraphs that are required by rule J1.1 are marked with an asterisk (</w:t>
      </w:r>
      <w:r w:rsidRPr="00EE1DA4">
        <w:rPr>
          <w:rFonts w:asciiTheme="majorHAnsi" w:hAnsiTheme="majorHAnsi"/>
          <w:color w:val="FF0000"/>
          <w:lang w:val="en-GB"/>
        </w:rPr>
        <w:t>*</w:t>
      </w:r>
      <w:r w:rsidRPr="00AE6420">
        <w:rPr>
          <w:rFonts w:asciiTheme="majorHAnsi" w:hAnsiTheme="majorHAnsi"/>
          <w:lang w:val="en-GB"/>
        </w:rPr>
        <w:t xml:space="preserve">). Delete all inapplicable or unnecessary paragraphs. </w:t>
      </w:r>
      <w:r w:rsidRPr="00EE1DA4">
        <w:rPr>
          <w:rFonts w:asciiTheme="majorHAnsi" w:hAnsiTheme="majorHAnsi"/>
          <w:lang w:val="en-GB"/>
        </w:rPr>
        <w:t>Delete the asterisk.</w:t>
      </w:r>
    </w:p>
    <w:p w14:paraId="1279ACC3" w14:textId="77777777" w:rsidR="00EA0F84" w:rsidRPr="00AE6420" w:rsidRDefault="00EA0F84" w:rsidP="00EA0F84">
      <w:pPr>
        <w:spacing w:before="240"/>
        <w:rPr>
          <w:rFonts w:asciiTheme="majorHAnsi" w:hAnsiTheme="majorHAnsi"/>
          <w:lang w:val="en-GB"/>
        </w:rPr>
      </w:pPr>
      <w:r w:rsidRPr="00AE6420">
        <w:rPr>
          <w:rFonts w:asciiTheme="majorHAnsi" w:hAnsiTheme="majorHAnsi"/>
          <w:lang w:val="en-GB"/>
        </w:rPr>
        <w:t xml:space="preserve">Select the version preferred where there is a choice, indicated by </w:t>
      </w:r>
      <w:r w:rsidRPr="00AE6420">
        <w:rPr>
          <w:rFonts w:asciiTheme="majorHAnsi" w:hAnsiTheme="majorHAnsi"/>
          <w:b/>
          <w:lang w:val="en-GB"/>
        </w:rPr>
        <w:t>(OR)</w:t>
      </w:r>
    </w:p>
    <w:p w14:paraId="60E57EF1" w14:textId="77777777" w:rsidR="00EA0F84" w:rsidRPr="00AE6420" w:rsidRDefault="00EA0F84" w:rsidP="00EA0F84">
      <w:pPr>
        <w:spacing w:before="240"/>
        <w:rPr>
          <w:rFonts w:asciiTheme="majorHAnsi" w:hAnsiTheme="majorHAnsi"/>
          <w:lang w:val="en-GB"/>
        </w:rPr>
      </w:pPr>
      <w:r w:rsidRPr="00AE6420">
        <w:rPr>
          <w:rFonts w:asciiTheme="majorHAnsi" w:hAnsiTheme="majorHAnsi"/>
          <w:lang w:val="en-GB"/>
        </w:rPr>
        <w:t xml:space="preserve">Fill in the relevant detail in the spaces where a </w:t>
      </w:r>
      <w:r w:rsidRPr="00AE6420">
        <w:rPr>
          <w:rFonts w:asciiTheme="majorHAnsi" w:hAnsiTheme="majorHAnsi"/>
          <w:highlight w:val="yellow"/>
          <w:lang w:val="en-GB"/>
        </w:rPr>
        <w:t>(bracketed yellow highlight)</w:t>
      </w:r>
      <w:r w:rsidRPr="00AE6420">
        <w:rPr>
          <w:rFonts w:asciiTheme="majorHAnsi" w:hAnsiTheme="majorHAnsi"/>
          <w:lang w:val="en-GB"/>
        </w:rPr>
        <w:t xml:space="preserve"> appears. </w:t>
      </w:r>
    </w:p>
    <w:p w14:paraId="5F43D60A" w14:textId="77777777" w:rsidR="00EA0F84" w:rsidRPr="00AE6420" w:rsidRDefault="00EA0F84" w:rsidP="00EA0F84">
      <w:pPr>
        <w:spacing w:before="240"/>
        <w:rPr>
          <w:rFonts w:asciiTheme="majorHAnsi" w:hAnsiTheme="majorHAnsi"/>
          <w:lang w:val="en-GB"/>
        </w:rPr>
      </w:pPr>
      <w:r w:rsidRPr="00AE6420">
        <w:rPr>
          <w:rFonts w:asciiTheme="majorHAnsi" w:hAnsiTheme="majorHAnsi"/>
          <w:lang w:val="en-GB"/>
        </w:rPr>
        <w:t>Select the preferred wording if a choice or option is shown in square brackets ([ . . .]).</w:t>
      </w:r>
    </w:p>
    <w:p w14:paraId="48772C74" w14:textId="77777777" w:rsidR="00EA0F84" w:rsidRPr="00AE6420" w:rsidRDefault="00EA0F84" w:rsidP="00EA0F84">
      <w:pPr>
        <w:spacing w:before="240"/>
        <w:rPr>
          <w:rFonts w:asciiTheme="majorHAnsi" w:hAnsiTheme="majorHAnsi"/>
          <w:lang w:val="en-GB"/>
        </w:rPr>
      </w:pPr>
      <w:r w:rsidRPr="00AE6420">
        <w:rPr>
          <w:rFonts w:asciiTheme="majorHAnsi" w:hAnsiTheme="majorHAnsi"/>
          <w:lang w:val="en-GB"/>
        </w:rPr>
        <w:t xml:space="preserve">Instructions/further information is provided </w:t>
      </w:r>
      <w:r w:rsidRPr="00AE6420">
        <w:rPr>
          <w:rFonts w:asciiTheme="majorHAnsi" w:hAnsiTheme="majorHAnsi"/>
          <w:i/>
          <w:lang w:val="en-GB"/>
        </w:rPr>
        <w:t xml:space="preserve">in </w:t>
      </w:r>
      <w:r w:rsidRPr="00AE6420">
        <w:rPr>
          <w:rFonts w:asciiTheme="majorHAnsi" w:hAnsiTheme="majorHAnsi"/>
          <w:i/>
          <w:color w:val="FF0000"/>
          <w:lang w:val="en-GB"/>
        </w:rPr>
        <w:t>red italics throughout the document</w:t>
      </w:r>
      <w:r w:rsidRPr="00AE6420">
        <w:rPr>
          <w:rFonts w:asciiTheme="majorHAnsi" w:hAnsiTheme="majorHAnsi"/>
          <w:color w:val="FF0000"/>
          <w:lang w:val="en-GB"/>
        </w:rPr>
        <w:t xml:space="preserve">- </w:t>
      </w:r>
      <w:r w:rsidRPr="00AE6420">
        <w:rPr>
          <w:rFonts w:asciiTheme="majorHAnsi" w:hAnsiTheme="majorHAnsi"/>
          <w:b/>
          <w:lang w:val="en-GB"/>
        </w:rPr>
        <w:t>delete these in final version</w:t>
      </w:r>
    </w:p>
    <w:p w14:paraId="1EF12A6C" w14:textId="77777777" w:rsidR="00EA0F84" w:rsidRDefault="00EA0F84" w:rsidP="00EA0F84">
      <w:pPr>
        <w:spacing w:before="240"/>
        <w:rPr>
          <w:rFonts w:asciiTheme="majorHAnsi" w:hAnsiTheme="majorHAnsi"/>
          <w:lang w:val="en-GB"/>
        </w:rPr>
      </w:pPr>
      <w:r w:rsidRPr="00AE6420">
        <w:rPr>
          <w:rFonts w:asciiTheme="majorHAnsi" w:hAnsiTheme="majorHAnsi"/>
          <w:lang w:val="en-GB"/>
        </w:rPr>
        <w:t>After deleting unused paragraphs, renumber all paragraphs in sequential order. Be sure that paragraph numbers are correct where one paragraph refers to another.</w:t>
      </w:r>
    </w:p>
    <w:p w14:paraId="24F52144" w14:textId="77777777" w:rsidR="00EA0F84" w:rsidRDefault="00EA0F84" w:rsidP="00EA0F84">
      <w:pPr>
        <w:spacing w:before="240"/>
        <w:rPr>
          <w:rFonts w:asciiTheme="majorHAnsi" w:hAnsiTheme="majorHAnsi"/>
          <w:lang w:val="en-GB"/>
        </w:rPr>
      </w:pPr>
      <w:r>
        <w:rPr>
          <w:rFonts w:asciiTheme="majorHAnsi" w:hAnsiTheme="majorHAnsi"/>
          <w:lang w:val="en-GB"/>
        </w:rPr>
        <w:t>There should be no yellow or red left over in the final copy.</w:t>
      </w:r>
    </w:p>
    <w:bookmarkEnd w:id="2"/>
    <w:p w14:paraId="6B09F1BC" w14:textId="77777777" w:rsidR="00EA0F84" w:rsidRDefault="00EA0F84" w:rsidP="00EA0F84">
      <w:pPr>
        <w:spacing w:before="240"/>
        <w:rPr>
          <w:rFonts w:asciiTheme="majorHAnsi" w:hAnsiTheme="majorHAnsi"/>
          <w:lang w:val="en-GB"/>
        </w:rPr>
      </w:pPr>
    </w:p>
    <w:p w14:paraId="778BB6CC" w14:textId="77777777" w:rsidR="00EA0F84" w:rsidRPr="00B8072A" w:rsidRDefault="00EA0F84" w:rsidP="00EA0F84">
      <w:pPr>
        <w:spacing w:before="240"/>
        <w:rPr>
          <w:rFonts w:asciiTheme="majorHAnsi" w:hAnsiTheme="majorHAnsi"/>
          <w:i/>
          <w:lang w:val="en-GB"/>
        </w:rPr>
      </w:pPr>
      <w:r w:rsidRPr="00B8072A">
        <w:rPr>
          <w:rFonts w:asciiTheme="majorHAnsi" w:hAnsiTheme="majorHAnsi"/>
          <w:i/>
          <w:lang w:val="en-GB"/>
        </w:rPr>
        <w:t>Note:</w:t>
      </w:r>
      <w:r>
        <w:rPr>
          <w:rFonts w:asciiTheme="majorHAnsi" w:hAnsiTheme="majorHAnsi"/>
          <w:i/>
          <w:lang w:val="en-GB"/>
        </w:rPr>
        <w:t xml:space="preserve"> </w:t>
      </w:r>
      <w:r w:rsidRPr="00B8072A">
        <w:rPr>
          <w:rFonts w:asciiTheme="majorHAnsi" w:hAnsiTheme="majorHAnsi"/>
          <w:i/>
          <w:lang w:val="en-GB"/>
        </w:rPr>
        <w:t xml:space="preserve">If the notice of race is made available electronically, printed copies should be provided on request. </w:t>
      </w:r>
    </w:p>
    <w:p w14:paraId="45F0B9E7" w14:textId="77777777" w:rsidR="00EA0F84" w:rsidRDefault="00EA0F84" w:rsidP="00EA0F84">
      <w:pPr>
        <w:spacing w:before="240"/>
        <w:rPr>
          <w:rFonts w:asciiTheme="majorHAnsi" w:hAnsiTheme="majorHAnsi"/>
          <w:lang w:val="en-GB"/>
        </w:rPr>
      </w:pPr>
    </w:p>
    <w:p w14:paraId="3F18AE42" w14:textId="77777777" w:rsidR="00EA0F84" w:rsidRPr="00AE6420" w:rsidRDefault="00EA0F84" w:rsidP="00EA0F84">
      <w:pPr>
        <w:spacing w:before="240"/>
        <w:rPr>
          <w:rFonts w:asciiTheme="majorHAnsi" w:hAnsiTheme="majorHAnsi"/>
          <w:lang w:val="en-GB"/>
        </w:rPr>
      </w:pPr>
      <w:r w:rsidRPr="00AE6420">
        <w:rPr>
          <w:rFonts w:asciiTheme="majorHAnsi" w:hAnsiTheme="majorHAnsi"/>
          <w:lang w:val="en-GB"/>
        </w:rPr>
        <w:lastRenderedPageBreak/>
        <w:t>The items listed below, when applicable, should be distributed with the notice of race, but should not be included as numbered paragraphs in the notice.</w:t>
      </w:r>
    </w:p>
    <w:p w14:paraId="30E1DD90" w14:textId="77777777" w:rsidR="00EA0F84" w:rsidRPr="00AE6420" w:rsidRDefault="00EA0F84" w:rsidP="00EA0F84">
      <w:pPr>
        <w:pStyle w:val="ListParagraph"/>
        <w:numPr>
          <w:ilvl w:val="0"/>
          <w:numId w:val="4"/>
        </w:numPr>
        <w:spacing w:before="240"/>
        <w:rPr>
          <w:rFonts w:asciiTheme="majorHAnsi" w:hAnsiTheme="majorHAnsi"/>
          <w:lang w:val="en-GB"/>
        </w:rPr>
      </w:pPr>
      <w:r w:rsidRPr="00AE6420">
        <w:rPr>
          <w:rFonts w:asciiTheme="majorHAnsi" w:hAnsiTheme="majorHAnsi"/>
          <w:lang w:val="en-GB"/>
        </w:rPr>
        <w:t>An entry form, to be signed by the boat’s owner or owner’s representative, containing words such as ‘I agree to be bound by The Racing Rules of Sailing and by all other rules that govern this event.’ (</w:t>
      </w:r>
      <w:hyperlink r:id="rId9" w:history="1">
        <w:r w:rsidRPr="00AE6420">
          <w:rPr>
            <w:rStyle w:val="Hyperlink"/>
            <w:rFonts w:asciiTheme="majorHAnsi" w:hAnsiTheme="majorHAnsi"/>
            <w:lang w:val="en-GB"/>
          </w:rPr>
          <w:t>YNZ template can be found on YNZ event resources page</w:t>
        </w:r>
      </w:hyperlink>
      <w:r w:rsidRPr="00AE6420">
        <w:rPr>
          <w:rFonts w:asciiTheme="majorHAnsi" w:hAnsiTheme="majorHAnsi"/>
          <w:lang w:val="en-GB"/>
        </w:rPr>
        <w:t>)</w:t>
      </w:r>
    </w:p>
    <w:p w14:paraId="63FDB101" w14:textId="77777777" w:rsidR="00EA0F84" w:rsidRPr="00AE6420" w:rsidRDefault="00EA0F84" w:rsidP="00EA0F84">
      <w:pPr>
        <w:pStyle w:val="ListParagraph"/>
        <w:numPr>
          <w:ilvl w:val="0"/>
          <w:numId w:val="4"/>
        </w:numPr>
        <w:spacing w:before="240"/>
        <w:rPr>
          <w:rFonts w:asciiTheme="majorHAnsi" w:hAnsiTheme="majorHAnsi"/>
          <w:lang w:val="en-GB"/>
        </w:rPr>
      </w:pPr>
      <w:r w:rsidRPr="00AE6420">
        <w:rPr>
          <w:rFonts w:asciiTheme="majorHAnsi" w:hAnsiTheme="majorHAnsi"/>
          <w:lang w:val="en-GB"/>
        </w:rPr>
        <w:t>For an event where entries from other countries are expected, the applicable national prescriptions in English.</w:t>
      </w:r>
    </w:p>
    <w:p w14:paraId="167C6F73" w14:textId="77777777" w:rsidR="00EA0F84" w:rsidRPr="00AE6420" w:rsidRDefault="00EA0F84" w:rsidP="00EA0F84">
      <w:pPr>
        <w:pStyle w:val="ListParagraph"/>
        <w:numPr>
          <w:ilvl w:val="0"/>
          <w:numId w:val="4"/>
        </w:numPr>
        <w:spacing w:before="240"/>
        <w:rPr>
          <w:rFonts w:asciiTheme="majorHAnsi" w:hAnsiTheme="majorHAnsi"/>
          <w:lang w:val="en-GB"/>
        </w:rPr>
      </w:pPr>
      <w:r w:rsidRPr="00AE6420">
        <w:rPr>
          <w:rFonts w:asciiTheme="majorHAnsi" w:hAnsiTheme="majorHAnsi"/>
          <w:lang w:val="en-GB"/>
        </w:rPr>
        <w:t>List of sponsors, if appropriate.</w:t>
      </w:r>
    </w:p>
    <w:p w14:paraId="3ECC3A76" w14:textId="77777777" w:rsidR="00EA0F84" w:rsidRPr="00AE6420" w:rsidRDefault="00EA0F84" w:rsidP="00EA0F84">
      <w:pPr>
        <w:pStyle w:val="ListParagraph"/>
        <w:numPr>
          <w:ilvl w:val="0"/>
          <w:numId w:val="4"/>
        </w:numPr>
        <w:spacing w:before="240"/>
        <w:rPr>
          <w:rFonts w:asciiTheme="majorHAnsi" w:hAnsiTheme="majorHAnsi"/>
          <w:lang w:val="en-GB"/>
        </w:rPr>
      </w:pPr>
      <w:r w:rsidRPr="00AE6420">
        <w:rPr>
          <w:rFonts w:asciiTheme="majorHAnsi" w:hAnsiTheme="majorHAnsi"/>
          <w:lang w:val="en-GB"/>
        </w:rPr>
        <w:t>Lodging and camping information.</w:t>
      </w:r>
    </w:p>
    <w:p w14:paraId="3BEB96BC" w14:textId="77777777" w:rsidR="00EA0F84" w:rsidRPr="00AE6420" w:rsidRDefault="00EA0F84" w:rsidP="00EA0F84">
      <w:pPr>
        <w:pStyle w:val="ListParagraph"/>
        <w:numPr>
          <w:ilvl w:val="0"/>
          <w:numId w:val="4"/>
        </w:numPr>
        <w:spacing w:before="240"/>
        <w:rPr>
          <w:rFonts w:asciiTheme="majorHAnsi" w:hAnsiTheme="majorHAnsi"/>
          <w:lang w:val="en-GB"/>
        </w:rPr>
      </w:pPr>
      <w:r w:rsidRPr="00AE6420">
        <w:rPr>
          <w:rFonts w:asciiTheme="majorHAnsi" w:hAnsiTheme="majorHAnsi"/>
          <w:lang w:val="en-GB"/>
        </w:rPr>
        <w:t>Description of meal facilities.</w:t>
      </w:r>
    </w:p>
    <w:p w14:paraId="58028A47" w14:textId="77777777" w:rsidR="00EA0F84" w:rsidRPr="00AE6420" w:rsidRDefault="00EA0F84" w:rsidP="00EA0F84">
      <w:pPr>
        <w:pStyle w:val="ListParagraph"/>
        <w:numPr>
          <w:ilvl w:val="0"/>
          <w:numId w:val="4"/>
        </w:numPr>
        <w:spacing w:before="240"/>
        <w:rPr>
          <w:rFonts w:asciiTheme="majorHAnsi" w:hAnsiTheme="majorHAnsi"/>
          <w:lang w:val="en-GB"/>
        </w:rPr>
      </w:pPr>
      <w:r w:rsidRPr="00AE6420">
        <w:rPr>
          <w:rFonts w:asciiTheme="majorHAnsi" w:hAnsiTheme="majorHAnsi"/>
          <w:lang w:val="en-GB"/>
        </w:rPr>
        <w:t>Race committee and protest committee members.</w:t>
      </w:r>
    </w:p>
    <w:p w14:paraId="747FB9C7" w14:textId="77777777" w:rsidR="00EA0F84" w:rsidRPr="00AE6420" w:rsidRDefault="00EA0F84" w:rsidP="00EA0F84">
      <w:pPr>
        <w:pStyle w:val="ListParagraph"/>
        <w:numPr>
          <w:ilvl w:val="0"/>
          <w:numId w:val="4"/>
        </w:numPr>
        <w:spacing w:before="240"/>
        <w:rPr>
          <w:rFonts w:asciiTheme="majorHAnsi" w:hAnsiTheme="majorHAnsi"/>
          <w:lang w:val="en-GB"/>
        </w:rPr>
      </w:pPr>
      <w:r w:rsidRPr="00AE6420">
        <w:rPr>
          <w:rFonts w:asciiTheme="majorHAnsi" w:hAnsiTheme="majorHAnsi"/>
          <w:lang w:val="en-GB"/>
        </w:rPr>
        <w:t>Special mooring or storage requirements.</w:t>
      </w:r>
    </w:p>
    <w:p w14:paraId="63070E63" w14:textId="77777777" w:rsidR="00EA0F84" w:rsidRPr="00AE6420" w:rsidRDefault="00EA0F84" w:rsidP="00EA0F84">
      <w:pPr>
        <w:pStyle w:val="ListParagraph"/>
        <w:numPr>
          <w:ilvl w:val="0"/>
          <w:numId w:val="4"/>
        </w:numPr>
        <w:spacing w:before="240"/>
        <w:rPr>
          <w:rFonts w:asciiTheme="majorHAnsi" w:hAnsiTheme="majorHAnsi"/>
          <w:lang w:val="en-GB"/>
        </w:rPr>
      </w:pPr>
      <w:r w:rsidRPr="00AE6420">
        <w:rPr>
          <w:rFonts w:asciiTheme="majorHAnsi" w:hAnsiTheme="majorHAnsi"/>
          <w:lang w:val="en-GB"/>
        </w:rPr>
        <w:t>Sail and boat repair facilities and ship’s chandlers.</w:t>
      </w:r>
    </w:p>
    <w:p w14:paraId="20BFD8FD" w14:textId="77777777" w:rsidR="00EA0F84" w:rsidRPr="00AE6420" w:rsidRDefault="00EA0F84" w:rsidP="00EA0F84">
      <w:pPr>
        <w:pStyle w:val="ListParagraph"/>
        <w:numPr>
          <w:ilvl w:val="0"/>
          <w:numId w:val="4"/>
        </w:numPr>
        <w:spacing w:before="240"/>
        <w:rPr>
          <w:rFonts w:asciiTheme="majorHAnsi" w:hAnsiTheme="majorHAnsi"/>
          <w:lang w:val="en-GB"/>
        </w:rPr>
      </w:pPr>
      <w:r w:rsidRPr="00AE6420">
        <w:rPr>
          <w:rFonts w:asciiTheme="majorHAnsi" w:hAnsiTheme="majorHAnsi"/>
          <w:lang w:val="en-GB"/>
        </w:rPr>
        <w:t>Availability of chartered or loaned boats and whether rule G3 will apply.</w:t>
      </w:r>
    </w:p>
    <w:p w14:paraId="73313FBF" w14:textId="7AF42066" w:rsidR="00133CB9" w:rsidRDefault="00133CB9" w:rsidP="00EA0F84"/>
    <w:p w14:paraId="028BD5A1" w14:textId="498F3C9B" w:rsidR="00EA0F84" w:rsidRDefault="00EA0F84" w:rsidP="00EA0F84"/>
    <w:p w14:paraId="1714EC37" w14:textId="18B6C5A9" w:rsidR="00EA0F84" w:rsidRDefault="00EA0F84" w:rsidP="00EA0F84"/>
    <w:p w14:paraId="36C9A968" w14:textId="7174B96B" w:rsidR="00EA0F84" w:rsidRDefault="00EA0F84" w:rsidP="00EA0F84"/>
    <w:p w14:paraId="25FA3861" w14:textId="0B51BA7B" w:rsidR="00EA0F84" w:rsidRDefault="00EA0F84" w:rsidP="00EA0F84"/>
    <w:p w14:paraId="596BC0F9" w14:textId="15D6E474" w:rsidR="00EA0F84" w:rsidRDefault="00EA0F84" w:rsidP="00EA0F84"/>
    <w:p w14:paraId="7007015E" w14:textId="57CC5B13" w:rsidR="00EA0F84" w:rsidRDefault="00EA0F84" w:rsidP="00EA0F84"/>
    <w:p w14:paraId="55CEBF58" w14:textId="778F6BD5" w:rsidR="00EA0F84" w:rsidRDefault="00EA0F84" w:rsidP="00EA0F84"/>
    <w:p w14:paraId="5428B48D" w14:textId="38A36DE6" w:rsidR="00EA0F84" w:rsidRDefault="00EA0F84" w:rsidP="00EA0F84"/>
    <w:p w14:paraId="70BBE0E0" w14:textId="72AEE6C9" w:rsidR="00EA0F84" w:rsidRDefault="00EA0F84" w:rsidP="00EA0F84"/>
    <w:p w14:paraId="3AD89F23" w14:textId="235DCDC5" w:rsidR="00EA0F84" w:rsidRDefault="00EA0F84" w:rsidP="00EA0F84"/>
    <w:p w14:paraId="60ABC00D" w14:textId="37F3A97C" w:rsidR="00EA0F84" w:rsidRDefault="00EA0F84" w:rsidP="00EA0F84"/>
    <w:p w14:paraId="19B9D011" w14:textId="086FE3BC" w:rsidR="00EA0F84" w:rsidRDefault="00EA0F84" w:rsidP="00EA0F84"/>
    <w:p w14:paraId="478068AE" w14:textId="243CBCB2" w:rsidR="00EA0F84" w:rsidRDefault="00EA0F84" w:rsidP="00EA0F84"/>
    <w:p w14:paraId="491FB834" w14:textId="60EA7DED" w:rsidR="00EA0F84" w:rsidRDefault="00EA0F84" w:rsidP="00EA0F84"/>
    <w:p w14:paraId="1EEDE18A" w14:textId="26F228F3" w:rsidR="00EA0F84" w:rsidRDefault="00EA0F84" w:rsidP="00EA0F84"/>
    <w:p w14:paraId="3319C67F" w14:textId="7EE0D644" w:rsidR="00EA0F84" w:rsidRDefault="00EA0F84" w:rsidP="00EA0F84"/>
    <w:p w14:paraId="1288F0A2" w14:textId="2A842921" w:rsidR="00EA0F84" w:rsidRDefault="00EA0F84" w:rsidP="00EA0F84"/>
    <w:p w14:paraId="2B2AAC42" w14:textId="1F1F2E94" w:rsidR="00EA0F84" w:rsidRDefault="00EA0F84" w:rsidP="00EA0F84"/>
    <w:p w14:paraId="0A4AAC00" w14:textId="6DB5335F" w:rsidR="00EA0F84" w:rsidRDefault="00EA0F84" w:rsidP="00EA0F84"/>
    <w:p w14:paraId="5B80A644" w14:textId="71776820" w:rsidR="00EA0F84" w:rsidRDefault="00EA0F84" w:rsidP="00EA0F84"/>
    <w:p w14:paraId="0CE28346" w14:textId="68D2BA6B" w:rsidR="00EA0F84" w:rsidRDefault="00EA0F84" w:rsidP="00EA0F84"/>
    <w:p w14:paraId="7746783B" w14:textId="657F55B5" w:rsidR="00EA0F84" w:rsidRDefault="00EA0F84" w:rsidP="00EA0F84"/>
    <w:p w14:paraId="6107FEB5" w14:textId="0AC34C8F" w:rsidR="00EA0F84" w:rsidRDefault="00EA0F84" w:rsidP="00EA0F84"/>
    <w:p w14:paraId="015CC585" w14:textId="5F12424D" w:rsidR="00EA0F84" w:rsidRDefault="00EA0F84" w:rsidP="00EA0F84"/>
    <w:p w14:paraId="5A866CA6" w14:textId="7202F817" w:rsidR="00EA0F84" w:rsidRDefault="00EA0F84" w:rsidP="00EA0F84"/>
    <w:p w14:paraId="76F477BF" w14:textId="1BA2E216" w:rsidR="00EA0F84" w:rsidRDefault="00EA0F84" w:rsidP="00EA0F84"/>
    <w:p w14:paraId="52C817AB" w14:textId="6140E55E" w:rsidR="00EA0F84" w:rsidRDefault="00EA0F84" w:rsidP="00EA0F84"/>
    <w:p w14:paraId="11AC36B8" w14:textId="16BBF615" w:rsidR="00EA0F84" w:rsidRDefault="00EA0F84" w:rsidP="00EA0F84"/>
    <w:p w14:paraId="43DC30D0" w14:textId="71496357" w:rsidR="00EA0F84" w:rsidRDefault="00EA0F84" w:rsidP="00EA0F84"/>
    <w:p w14:paraId="27750142" w14:textId="4EBE162B" w:rsidR="00EA0F84" w:rsidRDefault="00EA0F84" w:rsidP="00EA0F84"/>
    <w:p w14:paraId="6D655D9D" w14:textId="64C542C0" w:rsidR="00EA0F84" w:rsidRDefault="00EA0F84" w:rsidP="00EA0F84"/>
    <w:p w14:paraId="7E9E9D2F" w14:textId="26010152" w:rsidR="00EA0F84" w:rsidRDefault="00EA0F84" w:rsidP="00EA0F84"/>
    <w:p w14:paraId="0716A6D3" w14:textId="77777777" w:rsidR="00EA0F84" w:rsidRPr="00EA0F84" w:rsidRDefault="00EA0F84" w:rsidP="00EA0F84">
      <w:pPr>
        <w:jc w:val="center"/>
        <w:rPr>
          <w:rFonts w:ascii="Calibri" w:eastAsia="MS Mincho" w:hAnsi="Calibri" w:cs="Times New Roman"/>
          <w:sz w:val="30"/>
          <w:szCs w:val="30"/>
        </w:rPr>
      </w:pPr>
      <w:bookmarkStart w:id="3" w:name="_Hlk485915570"/>
      <w:r w:rsidRPr="00EA0F84">
        <w:rPr>
          <w:rFonts w:ascii="Calibri" w:eastAsia="MS Mincho" w:hAnsi="Calibri" w:cs="Times New Roman"/>
          <w:sz w:val="30"/>
          <w:szCs w:val="30"/>
        </w:rPr>
        <w:lastRenderedPageBreak/>
        <w:t>(</w:t>
      </w:r>
      <w:r w:rsidRPr="00EA0F84">
        <w:rPr>
          <w:rFonts w:ascii="Calibri" w:eastAsia="MS Mincho" w:hAnsi="Calibri" w:cs="Times New Roman"/>
          <w:sz w:val="30"/>
          <w:szCs w:val="30"/>
          <w:highlight w:val="yellow"/>
        </w:rPr>
        <w:t>REGATTA NAME</w:t>
      </w:r>
      <w:r w:rsidRPr="00EA0F84">
        <w:rPr>
          <w:rFonts w:ascii="Calibri" w:eastAsia="MS Mincho" w:hAnsi="Calibri" w:cs="Times New Roman"/>
          <w:sz w:val="30"/>
          <w:szCs w:val="30"/>
        </w:rPr>
        <w:t>)</w:t>
      </w:r>
    </w:p>
    <w:p w14:paraId="0B0AA022" w14:textId="77777777" w:rsidR="00EA0F84" w:rsidRPr="00EA0F84" w:rsidRDefault="00EA0F84" w:rsidP="00EA0F84">
      <w:pPr>
        <w:jc w:val="center"/>
        <w:rPr>
          <w:rFonts w:ascii="Calibri" w:eastAsia="MS Mincho" w:hAnsi="Calibri" w:cs="Times New Roman"/>
          <w:i/>
          <w:sz w:val="30"/>
          <w:szCs w:val="30"/>
          <w:lang w:val="en-GB"/>
        </w:rPr>
      </w:pPr>
      <w:r w:rsidRPr="00EA0F84">
        <w:rPr>
          <w:rFonts w:ascii="Calibri" w:eastAsia="MS Mincho" w:hAnsi="Calibri" w:cs="Times New Roman"/>
          <w:sz w:val="30"/>
          <w:szCs w:val="30"/>
        </w:rPr>
        <w:t>(</w:t>
      </w:r>
      <w:r w:rsidRPr="00EA0F84">
        <w:rPr>
          <w:rFonts w:ascii="Calibri" w:eastAsia="MS Mincho" w:hAnsi="Calibri" w:cs="Times New Roman"/>
          <w:sz w:val="30"/>
          <w:szCs w:val="30"/>
          <w:highlight w:val="yellow"/>
        </w:rPr>
        <w:t>DATES</w:t>
      </w:r>
      <w:r w:rsidRPr="00EA0F84">
        <w:rPr>
          <w:rFonts w:ascii="Calibri" w:eastAsia="MS Mincho" w:hAnsi="Calibri" w:cs="Times New Roman"/>
          <w:color w:val="FF0000"/>
          <w:sz w:val="30"/>
          <w:szCs w:val="30"/>
        </w:rPr>
        <w:t xml:space="preserve">- </w:t>
      </w:r>
      <w:r w:rsidRPr="00EA0F84">
        <w:rPr>
          <w:rFonts w:ascii="Calibri" w:eastAsia="MS Mincho" w:hAnsi="Calibri" w:cs="Times New Roman"/>
          <w:i/>
          <w:color w:val="FF0000"/>
          <w:sz w:val="30"/>
          <w:szCs w:val="30"/>
        </w:rPr>
        <w:t xml:space="preserve">inclusive </w:t>
      </w:r>
      <w:r w:rsidRPr="00EA0F84">
        <w:rPr>
          <w:rFonts w:ascii="Calibri" w:eastAsia="MS Mincho" w:hAnsi="Calibri" w:cs="Times New Roman"/>
          <w:i/>
          <w:color w:val="FF0000"/>
          <w:sz w:val="30"/>
          <w:szCs w:val="30"/>
          <w:lang w:val="en-GB"/>
        </w:rPr>
        <w:t>from equipment inspection, event measurement or the practice race until the final race or closing ceremony</w:t>
      </w:r>
      <w:r w:rsidRPr="00EA0F84">
        <w:rPr>
          <w:rFonts w:ascii="Calibri" w:eastAsia="MS Mincho" w:hAnsi="Calibri" w:cs="Times New Roman"/>
          <w:i/>
          <w:sz w:val="30"/>
          <w:szCs w:val="30"/>
          <w:lang w:val="en-GB"/>
        </w:rPr>
        <w:t>)</w:t>
      </w:r>
    </w:p>
    <w:p w14:paraId="31ADE3A9" w14:textId="77777777" w:rsidR="00EA0F84" w:rsidRPr="00EA0F84" w:rsidRDefault="00EA0F84" w:rsidP="00EA0F84">
      <w:pPr>
        <w:jc w:val="center"/>
        <w:rPr>
          <w:rFonts w:ascii="Calibri" w:eastAsia="MS Mincho" w:hAnsi="Calibri" w:cs="Times New Roman"/>
          <w:i/>
          <w:sz w:val="30"/>
          <w:szCs w:val="30"/>
          <w:lang w:val="en-GB"/>
        </w:rPr>
      </w:pPr>
      <w:r w:rsidRPr="00EA0F84">
        <w:rPr>
          <w:rFonts w:ascii="Calibri" w:eastAsia="MS Mincho" w:hAnsi="Calibri" w:cs="Times New Roman"/>
          <w:sz w:val="30"/>
          <w:szCs w:val="30"/>
          <w:lang w:val="en-GB"/>
        </w:rPr>
        <w:t>The Organising Authority is</w:t>
      </w:r>
      <w:r w:rsidRPr="00EA0F84">
        <w:rPr>
          <w:rFonts w:ascii="Calibri" w:eastAsia="MS Mincho" w:hAnsi="Calibri" w:cs="Times New Roman"/>
          <w:i/>
          <w:sz w:val="30"/>
          <w:szCs w:val="30"/>
          <w:lang w:val="en-GB"/>
        </w:rPr>
        <w:t xml:space="preserve"> (</w:t>
      </w:r>
      <w:r w:rsidRPr="00EA0F84">
        <w:rPr>
          <w:rFonts w:ascii="Calibri" w:eastAsia="MS Mincho" w:hAnsi="Calibri" w:cs="Times New Roman"/>
          <w:sz w:val="30"/>
          <w:szCs w:val="30"/>
          <w:highlight w:val="yellow"/>
          <w:lang w:val="en-GB"/>
        </w:rPr>
        <w:t>NAME OF ORGANISING AUTHORITY</w:t>
      </w:r>
      <w:r w:rsidRPr="00EA0F84">
        <w:rPr>
          <w:rFonts w:ascii="Calibri" w:eastAsia="MS Mincho" w:hAnsi="Calibri" w:cs="Times New Roman"/>
          <w:i/>
          <w:sz w:val="30"/>
          <w:szCs w:val="30"/>
          <w:lang w:val="en-GB"/>
        </w:rPr>
        <w:t>)</w:t>
      </w:r>
    </w:p>
    <w:p w14:paraId="7703A3C8" w14:textId="77777777" w:rsidR="00EA0F84" w:rsidRPr="00EA0F84" w:rsidRDefault="00EA0F84" w:rsidP="00EA0F84">
      <w:pPr>
        <w:jc w:val="center"/>
        <w:rPr>
          <w:rFonts w:ascii="Calibri" w:eastAsia="MS Mincho" w:hAnsi="Calibri" w:cs="Times New Roman"/>
          <w:sz w:val="30"/>
          <w:szCs w:val="30"/>
        </w:rPr>
      </w:pPr>
      <w:r w:rsidRPr="00EA0F84">
        <w:rPr>
          <w:rFonts w:ascii="Calibri" w:eastAsia="MS Mincho" w:hAnsi="Calibri" w:cs="Times New Roman"/>
          <w:sz w:val="30"/>
          <w:szCs w:val="30"/>
        </w:rPr>
        <w:t>(</w:t>
      </w:r>
      <w:r w:rsidRPr="00EA0F84">
        <w:rPr>
          <w:rFonts w:ascii="Calibri" w:eastAsia="MS Mincho" w:hAnsi="Calibri" w:cs="Times New Roman"/>
          <w:sz w:val="30"/>
          <w:szCs w:val="30"/>
          <w:highlight w:val="yellow"/>
        </w:rPr>
        <w:t>ADDRESS, CITY, COUNTRY</w:t>
      </w:r>
      <w:r w:rsidRPr="00EA0F84">
        <w:rPr>
          <w:rFonts w:ascii="Calibri" w:eastAsia="MS Mincho" w:hAnsi="Calibri" w:cs="Times New Roman"/>
          <w:sz w:val="30"/>
          <w:szCs w:val="30"/>
        </w:rPr>
        <w:t>)</w:t>
      </w:r>
    </w:p>
    <w:bookmarkEnd w:id="3"/>
    <w:p w14:paraId="61AF243E" w14:textId="77777777" w:rsidR="00EA0F84" w:rsidRPr="00EA0F84" w:rsidRDefault="00EA0F84" w:rsidP="00EA0F84">
      <w:pPr>
        <w:jc w:val="center"/>
        <w:rPr>
          <w:rFonts w:ascii="Calibri" w:eastAsia="MS Mincho" w:hAnsi="Calibri" w:cs="Times New Roman"/>
        </w:rPr>
      </w:pPr>
    </w:p>
    <w:p w14:paraId="170E50A4" w14:textId="77777777" w:rsidR="00EA0F84" w:rsidRPr="00EA0F84" w:rsidRDefault="00EA0F84" w:rsidP="00EA0F84">
      <w:pPr>
        <w:jc w:val="center"/>
        <w:rPr>
          <w:rFonts w:ascii="Calibri" w:eastAsia="MS Mincho" w:hAnsi="Calibri" w:cs="Times New Roman"/>
          <w:b/>
          <w:sz w:val="32"/>
          <w:szCs w:val="32"/>
          <w:lang w:val="en-GB"/>
        </w:rPr>
      </w:pPr>
      <w:r w:rsidRPr="00EA0F84">
        <w:rPr>
          <w:rFonts w:ascii="Calibri" w:eastAsia="MS Mincho" w:hAnsi="Calibri" w:cs="Times New Roman"/>
          <w:b/>
          <w:sz w:val="32"/>
          <w:szCs w:val="32"/>
          <w:lang w:val="en-GB"/>
        </w:rPr>
        <w:t>NOTICE OF RACE</w:t>
      </w:r>
    </w:p>
    <w:p w14:paraId="1B386F8F" w14:textId="77777777" w:rsidR="00EA0F84" w:rsidRPr="00EA0F84" w:rsidRDefault="00EA0F84" w:rsidP="00EA0F84">
      <w:pPr>
        <w:rPr>
          <w:rFonts w:ascii="Calibri" w:eastAsia="MS Mincho" w:hAnsi="Calibri" w:cs="Times New Roman"/>
          <w:bCs/>
          <w:i/>
        </w:rPr>
      </w:pPr>
    </w:p>
    <w:p w14:paraId="5F1C7B77" w14:textId="77777777" w:rsidR="00EA0F84" w:rsidRPr="00EA0F84" w:rsidRDefault="00EA0F84" w:rsidP="00EA0F84">
      <w:pPr>
        <w:rPr>
          <w:rFonts w:ascii="Calibri" w:eastAsia="MS Mincho" w:hAnsi="Calibri" w:cs="Times New Roman"/>
          <w:bCs/>
          <w:i/>
          <w:sz w:val="22"/>
          <w:szCs w:val="22"/>
        </w:rPr>
      </w:pPr>
      <w:bookmarkStart w:id="4" w:name="_Hlk485915693"/>
      <w:r w:rsidRPr="00EA0F84">
        <w:rPr>
          <w:rFonts w:ascii="Calibri" w:eastAsia="MS Mincho" w:hAnsi="Calibri" w:cs="Times New Roman"/>
          <w:bCs/>
          <w:sz w:val="22"/>
          <w:szCs w:val="22"/>
        </w:rPr>
        <w:t>NB: The notation ‘[DP]’ in a rule in the Notice of Race means that the penalty for a breach of that rule may, at the discretion of the protest committee, be less than disqualification</w:t>
      </w:r>
      <w:r w:rsidRPr="00EA0F84">
        <w:rPr>
          <w:rFonts w:ascii="Calibri" w:eastAsia="MS Mincho" w:hAnsi="Calibri" w:cs="Times New Roman"/>
          <w:bCs/>
          <w:i/>
          <w:sz w:val="22"/>
          <w:szCs w:val="22"/>
        </w:rPr>
        <w:t>.</w:t>
      </w:r>
    </w:p>
    <w:bookmarkEnd w:id="4"/>
    <w:p w14:paraId="62B97F1C" w14:textId="77777777" w:rsidR="00EA0F84" w:rsidRPr="00EA0F84" w:rsidRDefault="00EA0F84" w:rsidP="00EA0F84">
      <w:pPr>
        <w:rPr>
          <w:rFonts w:ascii="Calibri" w:eastAsia="MS Mincho" w:hAnsi="Calibri" w:cs="Times New Roman"/>
          <w:b/>
          <w:lang w:val="en-GB"/>
        </w:rPr>
      </w:pPr>
    </w:p>
    <w:p w14:paraId="014E512F" w14:textId="77777777" w:rsidR="00EA0F84" w:rsidRPr="00EA0F84" w:rsidRDefault="00EA0F84" w:rsidP="00EA0F84">
      <w:pPr>
        <w:numPr>
          <w:ilvl w:val="0"/>
          <w:numId w:val="5"/>
        </w:numPr>
        <w:spacing w:after="160" w:line="259" w:lineRule="auto"/>
        <w:contextualSpacing/>
        <w:rPr>
          <w:rFonts w:ascii="Calibri" w:eastAsia="MS Mincho" w:hAnsi="Calibri" w:cs="Times New Roman"/>
          <w:b/>
          <w:lang w:val="en-GB"/>
        </w:rPr>
      </w:pPr>
      <w:bookmarkStart w:id="5" w:name="_Hlk485915773"/>
      <w:r w:rsidRPr="00EA0F84">
        <w:rPr>
          <w:rFonts w:ascii="Calibri" w:eastAsia="MS Mincho" w:hAnsi="Calibri" w:cs="Times New Roman"/>
          <w:b/>
          <w:lang w:val="en-GB"/>
        </w:rPr>
        <w:t>RULES</w:t>
      </w:r>
    </w:p>
    <w:p w14:paraId="348D1CCA" w14:textId="36F9C848" w:rsidR="00EA0F84" w:rsidRPr="00EA0F84" w:rsidRDefault="00EA0F84" w:rsidP="00EA0F84">
      <w:pPr>
        <w:numPr>
          <w:ilvl w:val="1"/>
          <w:numId w:val="5"/>
        </w:numPr>
        <w:spacing w:after="160" w:line="259" w:lineRule="auto"/>
        <w:contextualSpacing/>
        <w:rPr>
          <w:rFonts w:ascii="Calibri" w:eastAsia="MS Mincho" w:hAnsi="Calibri" w:cs="Times New Roman"/>
          <w:b/>
          <w:lang w:val="en-GB"/>
        </w:rPr>
      </w:pPr>
      <w:r w:rsidRPr="00EA0F84">
        <w:rPr>
          <w:rFonts w:ascii="Calibri" w:eastAsia="MS Mincho" w:hAnsi="Calibri" w:cs="Times New Roman"/>
          <w:b/>
          <w:color w:val="FF0000"/>
          <w:lang w:val="en-GB"/>
        </w:rPr>
        <w:t>*</w:t>
      </w:r>
      <w:r w:rsidRPr="00EA0F84">
        <w:rPr>
          <w:rFonts w:ascii="Calibri" w:eastAsia="MS Mincho" w:hAnsi="Calibri" w:cs="Times New Roman"/>
          <w:lang w:val="en-GB"/>
        </w:rPr>
        <w:t xml:space="preserve">The regatta will be governed by the rules as defined in </w:t>
      </w:r>
      <w:r w:rsidRPr="00EA0F84">
        <w:rPr>
          <w:rFonts w:ascii="Calibri" w:eastAsia="MS Mincho" w:hAnsi="Calibri" w:cs="Times New Roman"/>
          <w:i/>
          <w:lang w:val="en-GB"/>
        </w:rPr>
        <w:t>The Racing Rules of Sailing</w:t>
      </w:r>
      <w:r w:rsidRPr="00EA0F84">
        <w:rPr>
          <w:rFonts w:ascii="Calibri" w:eastAsia="MS Mincho" w:hAnsi="Calibri" w:cs="Times New Roman"/>
          <w:lang w:val="en-GB"/>
        </w:rPr>
        <w:t>.</w:t>
      </w:r>
      <w:bookmarkStart w:id="6" w:name="_Hlk485917233"/>
      <w:bookmarkEnd w:id="5"/>
    </w:p>
    <w:p w14:paraId="24964B60" w14:textId="77777777" w:rsidR="00EA0F84" w:rsidRPr="00EA0F84" w:rsidRDefault="00EA0F84" w:rsidP="00EA0F84">
      <w:pPr>
        <w:keepNext/>
        <w:ind w:left="1440"/>
        <w:outlineLvl w:val="0"/>
        <w:rPr>
          <w:rFonts w:ascii="Calibri" w:eastAsia="MS Mincho" w:hAnsi="Calibri" w:cs="Times New Roman"/>
          <w:i/>
          <w:color w:val="FF0000"/>
          <w:lang w:val="en-GB"/>
        </w:rPr>
      </w:pPr>
    </w:p>
    <w:p w14:paraId="34D6669F" w14:textId="77777777" w:rsidR="00EA0F84" w:rsidRPr="00EA0F84" w:rsidRDefault="00EA0F84" w:rsidP="00EA0F84">
      <w:pPr>
        <w:keepNext/>
        <w:ind w:left="1440"/>
        <w:outlineLvl w:val="0"/>
        <w:rPr>
          <w:rFonts w:ascii="Calibri" w:eastAsia="MS Mincho" w:hAnsi="Calibri" w:cs="Times New Roman"/>
          <w:i/>
          <w:color w:val="FF0000"/>
          <w:lang w:val="en-GB"/>
        </w:rPr>
      </w:pPr>
      <w:r w:rsidRPr="00EA0F84">
        <w:rPr>
          <w:rFonts w:ascii="Calibri" w:eastAsia="MS Mincho" w:hAnsi="Calibri" w:cs="Times New Roman"/>
          <w:i/>
          <w:color w:val="FF0000"/>
          <w:lang w:val="en-GB"/>
        </w:rPr>
        <w:t xml:space="preserve">Include 1.2 to 1.7 if/as they apply </w:t>
      </w:r>
    </w:p>
    <w:p w14:paraId="202BC18F" w14:textId="77777777" w:rsidR="00EA0F84" w:rsidRPr="00EA0F84" w:rsidRDefault="00EA0F84" w:rsidP="00EA0F84">
      <w:pPr>
        <w:rPr>
          <w:rFonts w:ascii="Calibri" w:eastAsia="MS Mincho" w:hAnsi="Calibri" w:cs="Times New Roman"/>
          <w:b/>
          <w:lang w:val="en-GB"/>
        </w:rPr>
      </w:pPr>
    </w:p>
    <w:p w14:paraId="49AD5A56" w14:textId="278547BA" w:rsidR="00EA0F84" w:rsidRPr="00EA0F84" w:rsidRDefault="00EA0F84" w:rsidP="00EA0F84">
      <w:pPr>
        <w:ind w:left="720" w:hanging="720"/>
        <w:rPr>
          <w:rFonts w:ascii="Calibri" w:eastAsia="MS Mincho" w:hAnsi="Calibri" w:cs="Times New Roman"/>
          <w:lang w:val="en-GB"/>
        </w:rPr>
      </w:pPr>
      <w:bookmarkStart w:id="7" w:name="_Hlk485916320"/>
      <w:r w:rsidRPr="00EA0F84">
        <w:rPr>
          <w:rFonts w:ascii="Calibri" w:eastAsia="MS Mincho" w:hAnsi="Calibri" w:cs="Times New Roman"/>
          <w:b/>
          <w:lang w:val="en-GB"/>
        </w:rPr>
        <w:tab/>
      </w:r>
      <w:r w:rsidRPr="00EA0F84">
        <w:rPr>
          <w:rFonts w:ascii="Calibri" w:eastAsia="MS Mincho" w:hAnsi="Calibri" w:cs="Times New Roman"/>
          <w:color w:val="FF0000"/>
          <w:lang w:val="en-GB"/>
        </w:rPr>
        <w:t>Under the definition of Rule the prescriptions of YNZ apply to all events in New Zealand</w:t>
      </w:r>
      <w:r w:rsidRPr="00EA0F84">
        <w:rPr>
          <w:rFonts w:ascii="Calibri" w:eastAsia="MS Mincho" w:hAnsi="Calibri" w:cs="Times New Roman"/>
          <w:lang w:val="en-GB"/>
        </w:rPr>
        <w:tab/>
      </w:r>
    </w:p>
    <w:p w14:paraId="1A6F6D19" w14:textId="77777777" w:rsidR="00EA0F84" w:rsidRPr="00EA0F84" w:rsidRDefault="00EA0F84" w:rsidP="00EA0F84">
      <w:pPr>
        <w:rPr>
          <w:rFonts w:ascii="Calibri" w:eastAsia="MS Mincho" w:hAnsi="Calibri" w:cs="Times New Roman"/>
          <w:i/>
          <w:lang w:val="en-GB"/>
        </w:rPr>
      </w:pPr>
      <w:bookmarkStart w:id="8" w:name="_Hlk485916480"/>
      <w:bookmarkEnd w:id="7"/>
    </w:p>
    <w:p w14:paraId="3FB91DC4" w14:textId="77777777" w:rsidR="00EA0F84" w:rsidRPr="00EA0F84" w:rsidRDefault="00EA0F84" w:rsidP="00EA0F84">
      <w:pPr>
        <w:ind w:left="1440"/>
        <w:rPr>
          <w:rFonts w:ascii="Calibri" w:eastAsia="MS Mincho" w:hAnsi="Calibri" w:cs="Times New Roman"/>
          <w:i/>
          <w:lang w:val="en-GB"/>
        </w:rPr>
      </w:pPr>
      <w:r w:rsidRPr="00EA0F84">
        <w:rPr>
          <w:rFonts w:ascii="Calibri" w:eastAsia="MS Mincho" w:hAnsi="Calibri" w:cs="Times New Roman"/>
          <w:i/>
          <w:color w:val="FF0000"/>
          <w:lang w:val="en-GB"/>
        </w:rPr>
        <w:t xml:space="preserve">See RRS 88 and refer to </w:t>
      </w:r>
      <w:hyperlink r:id="rId10" w:history="1">
        <w:r w:rsidRPr="00EA0F84">
          <w:rPr>
            <w:rFonts w:ascii="Calibri" w:eastAsia="MS Mincho" w:hAnsi="Calibri" w:cs="Times New Roman"/>
            <w:i/>
            <w:color w:val="0000FF"/>
            <w:u w:val="single"/>
            <w:lang w:val="en-GB"/>
          </w:rPr>
          <w:t>Yachting New Zealand Prescriptions 2017-2020</w:t>
        </w:r>
      </w:hyperlink>
    </w:p>
    <w:bookmarkEnd w:id="8"/>
    <w:p w14:paraId="3BB7BF32" w14:textId="77777777" w:rsidR="00EA0F84" w:rsidRPr="00EA0F84" w:rsidRDefault="00EA0F84" w:rsidP="00EA0F84">
      <w:pPr>
        <w:ind w:left="1440"/>
        <w:rPr>
          <w:rFonts w:ascii="Calibri" w:eastAsia="MS Mincho" w:hAnsi="Calibri" w:cs="Times New Roman"/>
          <w:i/>
          <w:color w:val="FF0000"/>
          <w:lang w:val="en-GB"/>
        </w:rPr>
      </w:pPr>
      <w:r w:rsidRPr="00EA0F84">
        <w:rPr>
          <w:rFonts w:ascii="Calibri" w:eastAsia="MS Mincho" w:hAnsi="Calibri" w:cs="Times New Roman"/>
          <w:i/>
          <w:color w:val="FF0000"/>
          <w:lang w:val="en-GB"/>
        </w:rPr>
        <w:t>This prescription shall not be changed unless a dispensation from a specific prescription is granted by Yachting New Zealand.</w:t>
      </w:r>
    </w:p>
    <w:p w14:paraId="132EB696" w14:textId="77777777" w:rsidR="00EA0F84" w:rsidRPr="00EA0F84" w:rsidRDefault="00EA0F84" w:rsidP="00EA0F84">
      <w:pPr>
        <w:ind w:left="1440"/>
        <w:rPr>
          <w:rFonts w:ascii="Calibri" w:eastAsia="MS Mincho" w:hAnsi="Calibri" w:cs="Times New Roman"/>
          <w:i/>
          <w:color w:val="FF0000"/>
          <w:lang w:val="en-GB"/>
        </w:rPr>
      </w:pPr>
      <w:r w:rsidRPr="00EA0F84">
        <w:rPr>
          <w:rFonts w:ascii="Calibri" w:eastAsia="MS Mincho" w:hAnsi="Calibri" w:cs="Times New Roman"/>
          <w:i/>
          <w:color w:val="FF0000"/>
          <w:lang w:val="en-GB"/>
        </w:rPr>
        <w:t>Changes must be stated in the Notice of Race/Sailing Instructions.</w:t>
      </w:r>
    </w:p>
    <w:p w14:paraId="021F4EAB" w14:textId="77777777" w:rsidR="00EA0F84" w:rsidRPr="00EA0F84" w:rsidRDefault="00EA0F84" w:rsidP="00EA0F84">
      <w:pPr>
        <w:ind w:left="1440"/>
        <w:rPr>
          <w:rFonts w:ascii="Calibri" w:eastAsia="MS Mincho" w:hAnsi="Calibri" w:cs="Times New Roman"/>
          <w:i/>
          <w:color w:val="FF0000"/>
          <w:lang w:val="en-GB"/>
        </w:rPr>
      </w:pPr>
      <w:r w:rsidRPr="00EA0F84">
        <w:rPr>
          <w:rFonts w:ascii="Calibri" w:eastAsia="MS Mincho" w:hAnsi="Calibri" w:cs="Times New Roman"/>
          <w:i/>
          <w:color w:val="FF0000"/>
          <w:lang w:val="en-GB"/>
        </w:rPr>
        <w:t xml:space="preserve">For an international regatta state the prescriptions that apply. </w:t>
      </w:r>
    </w:p>
    <w:p w14:paraId="0619B61D" w14:textId="77777777" w:rsidR="00EA0F84" w:rsidRPr="00EA0F84" w:rsidRDefault="00EA0F84" w:rsidP="00EA0F84">
      <w:pPr>
        <w:ind w:left="720"/>
        <w:contextualSpacing/>
        <w:rPr>
          <w:rFonts w:ascii="Calibri" w:eastAsia="MS Mincho" w:hAnsi="Calibri" w:cs="Times New Roman"/>
          <w:b/>
          <w:lang w:val="en-GB"/>
        </w:rPr>
      </w:pPr>
    </w:p>
    <w:p w14:paraId="236C2EA9" w14:textId="77777777" w:rsidR="00EA0F84" w:rsidRPr="00EA0F84" w:rsidRDefault="00EA0F84" w:rsidP="00EA0F84">
      <w:pPr>
        <w:numPr>
          <w:ilvl w:val="1"/>
          <w:numId w:val="5"/>
        </w:numPr>
        <w:spacing w:after="160" w:line="259" w:lineRule="auto"/>
        <w:contextualSpacing/>
        <w:rPr>
          <w:rFonts w:ascii="Calibri" w:eastAsia="MS Mincho" w:hAnsi="Calibri" w:cs="Times New Roman"/>
          <w:b/>
          <w:lang w:val="en-GB"/>
        </w:rPr>
      </w:pPr>
      <w:r w:rsidRPr="00EA0F84">
        <w:rPr>
          <w:rFonts w:ascii="Calibri" w:eastAsia="MS Mincho" w:hAnsi="Calibri" w:cs="Times New Roman"/>
          <w:lang w:val="en-GB"/>
        </w:rPr>
        <w:t xml:space="preserve">The Yachting New Zealand Safety Regulations Part </w:t>
      </w:r>
      <w:r w:rsidRPr="00EA0F84">
        <w:rPr>
          <w:rFonts w:ascii="Calibri" w:eastAsia="MS Mincho" w:hAnsi="Calibri" w:cs="Times New Roman"/>
          <w:highlight w:val="yellow"/>
          <w:lang w:val="en-GB"/>
        </w:rPr>
        <w:t>(Insert the relevant Part (and category if applicable) [Category ---])</w:t>
      </w:r>
      <w:r w:rsidRPr="00EA0F84">
        <w:rPr>
          <w:rFonts w:ascii="Calibri" w:eastAsia="MS Mincho" w:hAnsi="Calibri" w:cs="Times New Roman"/>
          <w:lang w:val="en-GB"/>
        </w:rPr>
        <w:t xml:space="preserve"> shall apply.</w:t>
      </w:r>
    </w:p>
    <w:bookmarkEnd w:id="6"/>
    <w:p w14:paraId="0846D5BE" w14:textId="77777777" w:rsidR="00EA0F84" w:rsidRPr="00EA0F84" w:rsidRDefault="00EA0F84" w:rsidP="00EA0F84">
      <w:pPr>
        <w:rPr>
          <w:rFonts w:ascii="Calibri" w:eastAsia="MS Mincho" w:hAnsi="Calibri" w:cs="Times New Roman"/>
          <w:i/>
          <w:lang w:val="en-GB"/>
        </w:rPr>
      </w:pPr>
    </w:p>
    <w:p w14:paraId="208281C6" w14:textId="77777777" w:rsidR="00EA0F84" w:rsidRPr="00EA0F84" w:rsidRDefault="00EA0F84" w:rsidP="00EA0F84">
      <w:pPr>
        <w:ind w:left="1440"/>
        <w:rPr>
          <w:rFonts w:ascii="Calibri" w:eastAsia="MS Mincho" w:hAnsi="Calibri" w:cs="Times New Roman"/>
          <w:i/>
          <w:color w:val="FF0000"/>
          <w:u w:val="single"/>
          <w:lang w:val="en-GB"/>
        </w:rPr>
      </w:pPr>
      <w:bookmarkStart w:id="9" w:name="_Hlk485917342"/>
      <w:r w:rsidRPr="00EA0F84">
        <w:rPr>
          <w:rFonts w:ascii="Calibri" w:eastAsia="MS Mincho" w:hAnsi="Calibri" w:cs="Times New Roman"/>
          <w:i/>
          <w:color w:val="FF0000"/>
          <w:lang w:val="en-GB"/>
        </w:rPr>
        <w:t xml:space="preserve">Refer to </w:t>
      </w:r>
      <w:hyperlink r:id="rId11" w:history="1">
        <w:r w:rsidRPr="00EA0F84">
          <w:rPr>
            <w:rFonts w:ascii="Calibri" w:eastAsia="MS Mincho" w:hAnsi="Calibri" w:cs="Times New Roman"/>
            <w:i/>
            <w:color w:val="FF0000"/>
            <w:u w:val="single"/>
            <w:lang w:val="en-GB"/>
          </w:rPr>
          <w:t>Yachting New Zealand Safety Regulations 2017- 2020</w:t>
        </w:r>
      </w:hyperlink>
    </w:p>
    <w:p w14:paraId="49B95D69" w14:textId="77777777" w:rsidR="00EA0F84" w:rsidRPr="00EA0F84" w:rsidRDefault="00EA0F84" w:rsidP="00EA0F84">
      <w:pPr>
        <w:ind w:left="1440"/>
        <w:rPr>
          <w:rFonts w:ascii="Calibri" w:eastAsia="MS Mincho" w:hAnsi="Calibri" w:cs="Times New Roman"/>
          <w:i/>
          <w:color w:val="FF0000"/>
          <w:lang w:val="en-GB"/>
        </w:rPr>
      </w:pPr>
      <w:r w:rsidRPr="00EA0F84">
        <w:rPr>
          <w:rFonts w:ascii="Calibri" w:eastAsia="MS Mincho" w:hAnsi="Calibri" w:cs="Times New Roman"/>
          <w:i/>
          <w:color w:val="FF0000"/>
          <w:lang w:val="en-GB"/>
        </w:rPr>
        <w:t>If the regatta has more than one type of boat (</w:t>
      </w:r>
      <w:proofErr w:type="spellStart"/>
      <w:r w:rsidRPr="00EA0F84">
        <w:rPr>
          <w:rFonts w:ascii="Calibri" w:eastAsia="MS Mincho" w:hAnsi="Calibri" w:cs="Times New Roman"/>
          <w:i/>
          <w:color w:val="FF0000"/>
          <w:lang w:val="en-GB"/>
        </w:rPr>
        <w:t>e.g</w:t>
      </w:r>
      <w:proofErr w:type="spellEnd"/>
      <w:r w:rsidRPr="00EA0F84">
        <w:rPr>
          <w:rFonts w:ascii="Calibri" w:eastAsia="MS Mincho" w:hAnsi="Calibri" w:cs="Times New Roman"/>
          <w:i/>
          <w:color w:val="FF0000"/>
          <w:lang w:val="en-GB"/>
        </w:rPr>
        <w:t xml:space="preserve"> trailer yacht and keel boats) the details applicable to each type must be stated.</w:t>
      </w:r>
    </w:p>
    <w:p w14:paraId="67416A7C" w14:textId="77777777" w:rsidR="00EA0F84" w:rsidRPr="00EA0F84" w:rsidRDefault="00EA0F84" w:rsidP="00EA0F84">
      <w:pPr>
        <w:ind w:left="1440"/>
        <w:rPr>
          <w:rFonts w:ascii="Calibri" w:eastAsia="MS Mincho" w:hAnsi="Calibri" w:cs="Times New Roman"/>
          <w:i/>
          <w:color w:val="FF0000"/>
          <w:lang w:val="en-GB"/>
        </w:rPr>
      </w:pPr>
      <w:r w:rsidRPr="00EA0F84">
        <w:rPr>
          <w:rFonts w:ascii="Calibri" w:eastAsia="MS Mincho" w:hAnsi="Calibri" w:cs="Times New Roman"/>
          <w:i/>
          <w:color w:val="FF0000"/>
          <w:lang w:val="en-GB"/>
        </w:rPr>
        <w:t>For dinghy events Part 1 of the Safety Regulations apply, see Prescription Rule 84.</w:t>
      </w:r>
    </w:p>
    <w:p w14:paraId="539EF767" w14:textId="77777777" w:rsidR="00EA0F84" w:rsidRPr="00EA0F84" w:rsidRDefault="00EA0F84" w:rsidP="00EA0F84">
      <w:pPr>
        <w:rPr>
          <w:rFonts w:ascii="Calibri" w:eastAsia="MS Mincho" w:hAnsi="Calibri" w:cs="Times New Roman"/>
        </w:rPr>
      </w:pPr>
      <w:bookmarkStart w:id="10" w:name="_Hlk485917386"/>
      <w:bookmarkEnd w:id="9"/>
    </w:p>
    <w:p w14:paraId="14861AE3" w14:textId="77777777" w:rsidR="00EA0F84" w:rsidRPr="00EA0F84" w:rsidRDefault="00EA0F84" w:rsidP="00EA0F84">
      <w:pPr>
        <w:numPr>
          <w:ilvl w:val="1"/>
          <w:numId w:val="5"/>
        </w:numPr>
        <w:spacing w:after="160" w:line="259" w:lineRule="auto"/>
        <w:contextualSpacing/>
        <w:rPr>
          <w:rFonts w:ascii="Calibri" w:eastAsia="MS Mincho" w:hAnsi="Calibri" w:cs="Times New Roman"/>
          <w:lang w:val="en-GB"/>
        </w:rPr>
      </w:pPr>
      <w:r w:rsidRPr="00EA0F84">
        <w:rPr>
          <w:rFonts w:ascii="Calibri" w:eastAsia="MS Mincho" w:hAnsi="Calibri" w:cs="Times New Roman"/>
          <w:b/>
          <w:color w:val="FF0000"/>
          <w:lang w:val="en-GB"/>
        </w:rPr>
        <w:t>*</w:t>
      </w:r>
      <w:r w:rsidRPr="00EA0F84">
        <w:rPr>
          <w:rFonts w:ascii="Calibri" w:eastAsia="MS Mincho" w:hAnsi="Calibri" w:cs="Times New Roman"/>
          <w:highlight w:val="yellow"/>
          <w:lang w:val="en-GB"/>
        </w:rPr>
        <w:t xml:space="preserve"> (</w:t>
      </w:r>
      <w:r w:rsidRPr="00EA0F84">
        <w:rPr>
          <w:rFonts w:ascii="Calibri" w:eastAsia="MS Mincho" w:hAnsi="Calibri" w:cs="Times New Roman"/>
          <w:i/>
          <w:highlight w:val="yellow"/>
          <w:lang w:val="en-GB"/>
        </w:rPr>
        <w:t xml:space="preserve">List by name any other documents that govern the event; for example, </w:t>
      </w:r>
      <w:r w:rsidRPr="00EA0F84">
        <w:rPr>
          <w:rFonts w:ascii="Calibri" w:eastAsia="MS Mincho" w:hAnsi="Calibri" w:cs="Times New Roman"/>
          <w:highlight w:val="yellow"/>
          <w:lang w:val="en-GB"/>
        </w:rPr>
        <w:t>The Equipment Rules of Sailing</w:t>
      </w:r>
      <w:r w:rsidRPr="00EA0F84">
        <w:rPr>
          <w:rFonts w:ascii="Calibri" w:eastAsia="MS Mincho" w:hAnsi="Calibri" w:cs="Times New Roman"/>
          <w:i/>
          <w:highlight w:val="yellow"/>
          <w:lang w:val="en-GB"/>
        </w:rPr>
        <w:t>, to the extent that they apply</w:t>
      </w:r>
      <w:r w:rsidRPr="00EA0F84">
        <w:rPr>
          <w:rFonts w:ascii="Calibri" w:eastAsia="MS Mincho" w:hAnsi="Calibri" w:cs="Times New Roman"/>
          <w:highlight w:val="yellow"/>
          <w:lang w:val="en-GB"/>
        </w:rPr>
        <w:t>)</w:t>
      </w:r>
      <w:r w:rsidRPr="00EA0F84">
        <w:rPr>
          <w:rFonts w:ascii="Calibri" w:eastAsia="MS Mincho" w:hAnsi="Calibri" w:cs="Times New Roman"/>
          <w:lang w:val="en-GB"/>
        </w:rPr>
        <w:t xml:space="preserve"> will apply.</w:t>
      </w:r>
      <w:bookmarkStart w:id="11" w:name="_Hlk485917482"/>
      <w:bookmarkEnd w:id="10"/>
    </w:p>
    <w:p w14:paraId="77C24297" w14:textId="77777777" w:rsidR="00EA0F84" w:rsidRPr="00EA0F84" w:rsidRDefault="00EA0F84" w:rsidP="00EA0F84">
      <w:pPr>
        <w:ind w:left="720"/>
        <w:contextualSpacing/>
        <w:rPr>
          <w:rFonts w:ascii="Calibri" w:eastAsia="MS Mincho" w:hAnsi="Calibri" w:cs="Times New Roman"/>
          <w:lang w:val="en-GB"/>
        </w:rPr>
      </w:pPr>
    </w:p>
    <w:p w14:paraId="728189AC" w14:textId="77777777" w:rsidR="00EA0F84" w:rsidRPr="00EA0F84" w:rsidRDefault="00EA0F84" w:rsidP="00EA0F84">
      <w:pPr>
        <w:numPr>
          <w:ilvl w:val="1"/>
          <w:numId w:val="5"/>
        </w:numPr>
        <w:spacing w:after="160" w:line="259" w:lineRule="auto"/>
        <w:contextualSpacing/>
        <w:rPr>
          <w:rFonts w:ascii="Calibri" w:eastAsia="MS Mincho" w:hAnsi="Calibri" w:cs="Times New Roman"/>
          <w:lang w:val="en-GB"/>
        </w:rPr>
      </w:pPr>
      <w:r w:rsidRPr="00EA0F84">
        <w:rPr>
          <w:rFonts w:ascii="Calibri" w:eastAsia="MS Mincho" w:hAnsi="Calibri" w:cs="Times New Roman"/>
          <w:lang w:val="en-GB"/>
        </w:rPr>
        <w:t xml:space="preserve">Racing rule(s) </w:t>
      </w:r>
      <w:r w:rsidRPr="00EA0F84">
        <w:rPr>
          <w:rFonts w:ascii="Calibri" w:eastAsia="MS Mincho" w:hAnsi="Calibri" w:cs="Times New Roman"/>
          <w:highlight w:val="yellow"/>
          <w:lang w:val="en-GB"/>
        </w:rPr>
        <w:t>(</w:t>
      </w:r>
      <w:r w:rsidRPr="00EA0F84">
        <w:rPr>
          <w:rFonts w:ascii="Calibri" w:eastAsia="MS Mincho" w:hAnsi="Calibri" w:cs="Times New Roman"/>
          <w:i/>
          <w:highlight w:val="yellow"/>
          <w:lang w:val="en-GB"/>
        </w:rPr>
        <w:t>Insert the rule number(s)</w:t>
      </w:r>
      <w:r w:rsidRPr="00EA0F84">
        <w:rPr>
          <w:rFonts w:ascii="Calibri" w:eastAsia="MS Mincho" w:hAnsi="Calibri" w:cs="Times New Roman"/>
          <w:highlight w:val="yellow"/>
          <w:lang w:val="en-GB"/>
        </w:rPr>
        <w:t>)</w:t>
      </w:r>
      <w:r w:rsidRPr="00EA0F84">
        <w:rPr>
          <w:rFonts w:ascii="Calibri" w:eastAsia="MS Mincho" w:hAnsi="Calibri" w:cs="Times New Roman"/>
          <w:lang w:val="en-GB"/>
        </w:rPr>
        <w:t xml:space="preserve"> will be changed as follows</w:t>
      </w:r>
      <w:bookmarkEnd w:id="11"/>
      <w:r w:rsidRPr="00EA0F84">
        <w:rPr>
          <w:rFonts w:ascii="Calibri" w:eastAsia="MS Mincho" w:hAnsi="Calibri" w:cs="Times New Roman"/>
          <w:lang w:val="en-GB"/>
        </w:rPr>
        <w:t xml:space="preserve">: </w:t>
      </w:r>
      <w:r w:rsidRPr="00EA0F84">
        <w:rPr>
          <w:rFonts w:ascii="Calibri" w:eastAsia="MS Mincho" w:hAnsi="Calibri" w:cs="Times New Roman"/>
          <w:highlight w:val="yellow"/>
          <w:lang w:val="en-GB"/>
        </w:rPr>
        <w:t>(</w:t>
      </w:r>
      <w:r w:rsidRPr="00EA0F84">
        <w:rPr>
          <w:rFonts w:ascii="Calibri" w:eastAsia="MS Mincho" w:hAnsi="Calibri" w:cs="Times New Roman"/>
          <w:i/>
          <w:highlight w:val="yellow"/>
          <w:lang w:val="en-GB"/>
        </w:rPr>
        <w:t>detail the changes)</w:t>
      </w:r>
      <w:r w:rsidRPr="00EA0F84">
        <w:rPr>
          <w:rFonts w:ascii="Calibri" w:eastAsia="MS Mincho" w:hAnsi="Calibri" w:cs="Times New Roman"/>
          <w:highlight w:val="yellow"/>
          <w:lang w:val="en-GB"/>
        </w:rPr>
        <w:t>.</w:t>
      </w:r>
      <w:r w:rsidRPr="00EA0F84">
        <w:rPr>
          <w:rFonts w:ascii="Calibri" w:eastAsia="MS Mincho" w:hAnsi="Calibri" w:cs="Times New Roman"/>
          <w:lang w:val="en-GB"/>
        </w:rPr>
        <w:t xml:space="preserve"> </w:t>
      </w:r>
    </w:p>
    <w:p w14:paraId="6E8B7E32" w14:textId="77777777" w:rsidR="00EA0F84" w:rsidRPr="00EA0F84" w:rsidRDefault="00EA0F84" w:rsidP="00EA0F84">
      <w:pPr>
        <w:ind w:left="720"/>
        <w:rPr>
          <w:rFonts w:ascii="Calibri" w:eastAsia="MS Mincho" w:hAnsi="Calibri" w:cs="Times New Roman"/>
          <w:lang w:val="en-GB"/>
        </w:rPr>
      </w:pPr>
      <w:r w:rsidRPr="00EA0F84">
        <w:rPr>
          <w:rFonts w:ascii="Calibri" w:eastAsia="MS Mincho" w:hAnsi="Calibri" w:cs="Times New Roman"/>
          <w:lang w:val="en-GB"/>
        </w:rPr>
        <w:t xml:space="preserve">The changes will appear in full in the sailing instructions. The sailing instructions may also change other racing rules. </w:t>
      </w:r>
    </w:p>
    <w:p w14:paraId="787547F6" w14:textId="77777777" w:rsidR="00EA0F84" w:rsidRPr="00EA0F84" w:rsidRDefault="00EA0F84" w:rsidP="00EA0F84">
      <w:pPr>
        <w:ind w:left="720"/>
        <w:rPr>
          <w:rFonts w:ascii="Calibri" w:eastAsia="MS Mincho" w:hAnsi="Calibri" w:cs="Times New Roman"/>
          <w:lang w:val="en-GB"/>
        </w:rPr>
      </w:pPr>
    </w:p>
    <w:p w14:paraId="465695B0" w14:textId="77777777" w:rsidR="00EA0F84" w:rsidRPr="00EA0F84" w:rsidRDefault="00EA0F84" w:rsidP="00EA0F84">
      <w:pPr>
        <w:ind w:left="1440"/>
        <w:rPr>
          <w:rFonts w:ascii="Calibri" w:eastAsia="MS Mincho" w:hAnsi="Calibri" w:cs="Times New Roman"/>
          <w:i/>
          <w:color w:val="FF0000"/>
          <w:lang w:val="en-GB"/>
        </w:rPr>
      </w:pPr>
      <w:r w:rsidRPr="00EA0F84">
        <w:rPr>
          <w:rFonts w:ascii="Calibri" w:eastAsia="MS Mincho" w:hAnsi="Calibri" w:cs="Times New Roman"/>
          <w:i/>
          <w:color w:val="FF0000"/>
          <w:lang w:val="en-GB"/>
        </w:rPr>
        <w:t>See RRS 86</w:t>
      </w:r>
    </w:p>
    <w:p w14:paraId="610E0D3F" w14:textId="77777777" w:rsidR="00EA0F84" w:rsidRPr="00EA0F84" w:rsidRDefault="00EA0F84" w:rsidP="00EA0F84">
      <w:pPr>
        <w:numPr>
          <w:ilvl w:val="1"/>
          <w:numId w:val="5"/>
        </w:numPr>
        <w:spacing w:after="160" w:line="259" w:lineRule="auto"/>
        <w:contextualSpacing/>
        <w:rPr>
          <w:rFonts w:ascii="Calibri" w:eastAsia="MS Mincho" w:hAnsi="Calibri" w:cs="Times New Roman"/>
          <w:lang w:val="en-GB"/>
        </w:rPr>
      </w:pPr>
      <w:r w:rsidRPr="00EA0F84">
        <w:rPr>
          <w:rFonts w:ascii="Calibri" w:eastAsia="MS Mincho" w:hAnsi="Calibri" w:cs="Times New Roman"/>
          <w:lang w:val="en-GB"/>
        </w:rPr>
        <w:lastRenderedPageBreak/>
        <w:t xml:space="preserve">Under RRS 87, rule(s) </w:t>
      </w:r>
      <w:r w:rsidRPr="00EA0F84">
        <w:rPr>
          <w:rFonts w:ascii="Calibri" w:eastAsia="MS Mincho" w:hAnsi="Calibri" w:cs="Times New Roman"/>
          <w:highlight w:val="yellow"/>
          <w:lang w:val="en-GB"/>
        </w:rPr>
        <w:t>(</w:t>
      </w:r>
      <w:r w:rsidRPr="00EA0F84">
        <w:rPr>
          <w:rFonts w:ascii="Calibri" w:eastAsia="MS Mincho" w:hAnsi="Calibri" w:cs="Times New Roman"/>
          <w:i/>
          <w:highlight w:val="yellow"/>
          <w:lang w:val="en-GB"/>
        </w:rPr>
        <w:t>Insert the rule number(s)</w:t>
      </w:r>
      <w:r w:rsidRPr="00EA0F84">
        <w:rPr>
          <w:rFonts w:ascii="Calibri" w:eastAsia="MS Mincho" w:hAnsi="Calibri" w:cs="Times New Roman"/>
          <w:highlight w:val="yellow"/>
          <w:lang w:val="en-GB"/>
        </w:rPr>
        <w:t>)</w:t>
      </w:r>
      <w:r w:rsidRPr="00EA0F84">
        <w:rPr>
          <w:rFonts w:ascii="Calibri" w:eastAsia="MS Mincho" w:hAnsi="Calibri" w:cs="Times New Roman"/>
          <w:lang w:val="en-GB"/>
        </w:rPr>
        <w:t xml:space="preserve"> of the </w:t>
      </w:r>
      <w:r w:rsidRPr="00EA0F84">
        <w:rPr>
          <w:rFonts w:ascii="Calibri" w:eastAsia="MS Mincho" w:hAnsi="Calibri" w:cs="Times New Roman"/>
          <w:highlight w:val="yellow"/>
          <w:lang w:val="en-GB"/>
        </w:rPr>
        <w:t>(</w:t>
      </w:r>
      <w:r w:rsidRPr="00EA0F84">
        <w:rPr>
          <w:rFonts w:ascii="Calibri" w:eastAsia="MS Mincho" w:hAnsi="Calibri" w:cs="Times New Roman"/>
          <w:i/>
          <w:highlight w:val="yellow"/>
          <w:lang w:val="en-GB"/>
        </w:rPr>
        <w:t>insert class name</w:t>
      </w:r>
      <w:r w:rsidRPr="00EA0F84">
        <w:rPr>
          <w:rFonts w:ascii="Calibri" w:eastAsia="MS Mincho" w:hAnsi="Calibri" w:cs="Times New Roman"/>
          <w:highlight w:val="yellow"/>
          <w:lang w:val="en-GB"/>
        </w:rPr>
        <w:t>)</w:t>
      </w:r>
      <w:r w:rsidRPr="00EA0F84">
        <w:rPr>
          <w:rFonts w:ascii="Calibri" w:eastAsia="MS Mincho" w:hAnsi="Calibri" w:cs="Times New Roman"/>
          <w:lang w:val="en-GB"/>
        </w:rPr>
        <w:t xml:space="preserve"> class rules [will not apply] [is/are changed as follows: </w:t>
      </w:r>
      <w:r w:rsidRPr="00EA0F84">
        <w:rPr>
          <w:rFonts w:ascii="Calibri" w:eastAsia="MS Mincho" w:hAnsi="Calibri" w:cs="Times New Roman"/>
          <w:highlight w:val="yellow"/>
          <w:lang w:val="en-GB"/>
        </w:rPr>
        <w:t>(</w:t>
      </w:r>
      <w:r w:rsidRPr="00EA0F84">
        <w:rPr>
          <w:rFonts w:ascii="Calibri" w:eastAsia="MS Mincho" w:hAnsi="Calibri" w:cs="Times New Roman"/>
          <w:i/>
          <w:highlight w:val="yellow"/>
          <w:lang w:val="en-GB"/>
        </w:rPr>
        <w:t>detail the changes)</w:t>
      </w:r>
      <w:r w:rsidRPr="00EA0F84">
        <w:rPr>
          <w:rFonts w:ascii="Calibri" w:eastAsia="MS Mincho" w:hAnsi="Calibri" w:cs="Times New Roman"/>
          <w:highlight w:val="yellow"/>
          <w:lang w:val="en-GB"/>
        </w:rPr>
        <w:t>.</w:t>
      </w:r>
      <w:r w:rsidRPr="00EA0F84">
        <w:rPr>
          <w:rFonts w:ascii="Calibri" w:eastAsia="MS Mincho" w:hAnsi="Calibri" w:cs="Times New Roman"/>
          <w:lang w:val="en-GB"/>
        </w:rPr>
        <w:t>]</w:t>
      </w:r>
    </w:p>
    <w:p w14:paraId="0A06AF6A" w14:textId="77777777" w:rsidR="00EA0F84" w:rsidRPr="00EA0F84" w:rsidRDefault="00EA0F84" w:rsidP="00EA0F84">
      <w:pPr>
        <w:rPr>
          <w:rFonts w:ascii="Calibri" w:eastAsia="MS Mincho" w:hAnsi="Calibri" w:cs="Times New Roman"/>
          <w:lang w:val="en-GB"/>
        </w:rPr>
      </w:pPr>
    </w:p>
    <w:p w14:paraId="3D843712" w14:textId="77777777" w:rsidR="00EA0F84" w:rsidRPr="00EA0F84" w:rsidRDefault="00EA0F84" w:rsidP="00EA0F84">
      <w:pPr>
        <w:ind w:left="1440"/>
        <w:rPr>
          <w:rFonts w:ascii="Calibri" w:eastAsia="MS Mincho" w:hAnsi="Calibri" w:cs="Times New Roman"/>
          <w:i/>
          <w:color w:val="FF0000"/>
          <w:lang w:val="en-GB"/>
        </w:rPr>
      </w:pPr>
      <w:bookmarkStart w:id="12" w:name="_Hlk485917755"/>
      <w:r w:rsidRPr="00EA0F84">
        <w:rPr>
          <w:rFonts w:ascii="Calibri" w:eastAsia="MS Mincho" w:hAnsi="Calibri" w:cs="Times New Roman"/>
          <w:i/>
          <w:color w:val="FF0000"/>
          <w:lang w:val="en-GB"/>
        </w:rPr>
        <w:t>Refer to specific Class rules. Select statement that applies.</w:t>
      </w:r>
    </w:p>
    <w:p w14:paraId="144184E9" w14:textId="77777777" w:rsidR="00EA0F84" w:rsidRPr="00EA0F84" w:rsidRDefault="00EA0F84" w:rsidP="00EA0F84">
      <w:pPr>
        <w:ind w:left="1440"/>
        <w:rPr>
          <w:rFonts w:ascii="Calibri" w:eastAsia="MS Mincho" w:hAnsi="Calibri" w:cs="Times New Roman"/>
          <w:i/>
          <w:color w:val="FF0000"/>
          <w:lang w:val="en-GB"/>
        </w:rPr>
      </w:pPr>
      <w:r w:rsidRPr="00EA0F84">
        <w:rPr>
          <w:rFonts w:ascii="Calibri" w:eastAsia="MS Mincho" w:hAnsi="Calibri" w:cs="Times New Roman"/>
          <w:i/>
          <w:color w:val="FF0000"/>
          <w:lang w:val="en-GB"/>
        </w:rPr>
        <w:t xml:space="preserve">Make a separate statement for the rules of each class, if a multi-class regatta. </w:t>
      </w:r>
    </w:p>
    <w:p w14:paraId="30948A2E" w14:textId="77777777" w:rsidR="00EA0F84" w:rsidRPr="00EA0F84" w:rsidRDefault="00EA0F84" w:rsidP="00EA0F84">
      <w:pPr>
        <w:ind w:left="1440"/>
        <w:rPr>
          <w:rFonts w:ascii="Calibri" w:eastAsia="MS Mincho" w:hAnsi="Calibri" w:cs="Times New Roman"/>
          <w:i/>
          <w:color w:val="FF0000"/>
          <w:lang w:val="en-GB"/>
        </w:rPr>
      </w:pPr>
      <w:r w:rsidRPr="00EA0F84">
        <w:rPr>
          <w:rFonts w:ascii="Calibri" w:eastAsia="MS Mincho" w:hAnsi="Calibri" w:cs="Times New Roman"/>
          <w:i/>
          <w:color w:val="FF0000"/>
          <w:lang w:val="en-GB"/>
        </w:rPr>
        <w:t>Note any change to a class rule of an international class that is not permitted by the class rule itself requires written permission of the international class association.</w:t>
      </w:r>
    </w:p>
    <w:bookmarkEnd w:id="12"/>
    <w:p w14:paraId="4D85CEA4" w14:textId="77777777" w:rsidR="00EA0F84" w:rsidRPr="00EA0F84" w:rsidRDefault="00EA0F84" w:rsidP="00EA0F84">
      <w:pPr>
        <w:rPr>
          <w:rFonts w:ascii="Calibri" w:eastAsia="MS Mincho" w:hAnsi="Calibri" w:cs="Times New Roman"/>
          <w:i/>
          <w:lang w:val="en-GB"/>
        </w:rPr>
      </w:pPr>
    </w:p>
    <w:p w14:paraId="215551CE" w14:textId="77777777" w:rsidR="00EA0F84" w:rsidRPr="00EA0F84" w:rsidRDefault="00EA0F84" w:rsidP="00EA0F84">
      <w:pPr>
        <w:numPr>
          <w:ilvl w:val="1"/>
          <w:numId w:val="5"/>
        </w:numPr>
        <w:spacing w:after="160" w:line="259" w:lineRule="auto"/>
        <w:contextualSpacing/>
        <w:rPr>
          <w:rFonts w:ascii="Calibri" w:eastAsia="MS Mincho" w:hAnsi="Calibri" w:cs="Times New Roman"/>
        </w:rPr>
      </w:pPr>
      <w:r w:rsidRPr="00EA0F84">
        <w:rPr>
          <w:rFonts w:ascii="Calibri" w:eastAsia="MS Mincho" w:hAnsi="Calibri" w:cs="Times New Roman"/>
        </w:rPr>
        <w:t xml:space="preserve">The sailing instructions will consist of the instructions in RRS Appendix S, Standard Sailing Instructions, and supplementary sailing instructions that will be on the official notice board located at </w:t>
      </w:r>
      <w:r w:rsidRPr="00EA0F84">
        <w:rPr>
          <w:rFonts w:ascii="Calibri" w:eastAsia="MS Mincho" w:hAnsi="Calibri" w:cs="Times New Roman"/>
          <w:highlight w:val="yellow"/>
        </w:rPr>
        <w:t>(</w:t>
      </w:r>
      <w:r w:rsidRPr="00EA0F84">
        <w:rPr>
          <w:rFonts w:ascii="Calibri" w:eastAsia="MS Mincho" w:hAnsi="Calibri" w:cs="Times New Roman"/>
          <w:i/>
          <w:highlight w:val="yellow"/>
          <w:lang w:val="en-GB"/>
        </w:rPr>
        <w:t>Insert the location)</w:t>
      </w:r>
      <w:r w:rsidRPr="00EA0F84">
        <w:rPr>
          <w:rFonts w:ascii="Calibri" w:eastAsia="MS Mincho" w:hAnsi="Calibri" w:cs="Times New Roman"/>
        </w:rPr>
        <w:t>.</w:t>
      </w:r>
    </w:p>
    <w:p w14:paraId="613018B6" w14:textId="77777777" w:rsidR="00EA0F84" w:rsidRPr="00EA0F84" w:rsidRDefault="00EA0F84" w:rsidP="00EA0F84">
      <w:pPr>
        <w:ind w:left="1440"/>
        <w:rPr>
          <w:rFonts w:ascii="Calibri" w:eastAsia="MS Mincho" w:hAnsi="Calibri" w:cs="Times New Roman"/>
          <w:i/>
          <w:color w:val="FF0000"/>
          <w:lang w:val="en-GB"/>
        </w:rPr>
      </w:pPr>
    </w:p>
    <w:p w14:paraId="0D30E5E5" w14:textId="77777777" w:rsidR="00EA0F84" w:rsidRPr="00EA0F84" w:rsidRDefault="00EA0F84" w:rsidP="00EA0F84">
      <w:pPr>
        <w:ind w:left="1440"/>
        <w:rPr>
          <w:rFonts w:ascii="Calibri" w:eastAsia="MS Mincho" w:hAnsi="Calibri" w:cs="Times New Roman"/>
          <w:i/>
          <w:color w:val="FF0000"/>
          <w:lang w:val="en-GB"/>
        </w:rPr>
      </w:pPr>
      <w:r w:rsidRPr="00EA0F84">
        <w:rPr>
          <w:rFonts w:ascii="Calibri" w:eastAsia="MS Mincho" w:hAnsi="Calibri" w:cs="Times New Roman"/>
          <w:i/>
          <w:color w:val="FF0000"/>
          <w:lang w:val="en-GB"/>
        </w:rPr>
        <w:t xml:space="preserve">Use only if RRS Appendix S, Standard Sailing Instructions, will be used. </w:t>
      </w:r>
    </w:p>
    <w:p w14:paraId="27F04B9F" w14:textId="77777777" w:rsidR="00EA0F84" w:rsidRPr="00EA0F84" w:rsidRDefault="00EA0F84" w:rsidP="00EA0F84">
      <w:pPr>
        <w:rPr>
          <w:rFonts w:ascii="Calibri" w:eastAsia="MS Mincho" w:hAnsi="Calibri" w:cs="Times New Roman"/>
          <w:b/>
          <w:lang w:val="en-GB"/>
        </w:rPr>
      </w:pPr>
      <w:bookmarkStart w:id="13" w:name="_Hlk485917435"/>
    </w:p>
    <w:p w14:paraId="4891ECE6" w14:textId="77777777" w:rsidR="00EA0F84" w:rsidRPr="00EA0F84" w:rsidRDefault="00EA0F84" w:rsidP="00EA0F84">
      <w:pPr>
        <w:numPr>
          <w:ilvl w:val="1"/>
          <w:numId w:val="5"/>
        </w:numPr>
        <w:spacing w:after="160" w:line="259" w:lineRule="auto"/>
        <w:contextualSpacing/>
        <w:rPr>
          <w:rFonts w:ascii="Calibri" w:eastAsia="MS Mincho" w:hAnsi="Calibri" w:cs="Times New Roman"/>
          <w:lang w:val="en-GB"/>
        </w:rPr>
      </w:pPr>
      <w:r w:rsidRPr="00EA0F84">
        <w:rPr>
          <w:rFonts w:ascii="Calibri" w:eastAsia="MS Mincho" w:hAnsi="Calibri" w:cs="Times New Roman"/>
          <w:lang w:val="en-GB"/>
        </w:rPr>
        <w:t>Appendix T, Arbitration, will apply.</w:t>
      </w:r>
    </w:p>
    <w:p w14:paraId="213A211A" w14:textId="77777777" w:rsidR="00EA0F84" w:rsidRPr="00EA0F84" w:rsidRDefault="00EA0F84" w:rsidP="00EA0F84">
      <w:pPr>
        <w:ind w:left="720" w:hanging="720"/>
        <w:rPr>
          <w:rFonts w:ascii="Calibri" w:eastAsia="MS Mincho" w:hAnsi="Calibri" w:cs="Times New Roman"/>
          <w:b/>
        </w:rPr>
      </w:pPr>
    </w:p>
    <w:p w14:paraId="4E14AB5A" w14:textId="4E0C8972" w:rsidR="00EA0F84" w:rsidRPr="00EA0F84" w:rsidRDefault="00EA0F84" w:rsidP="00EA0F84">
      <w:pPr>
        <w:ind w:left="2160" w:hanging="720"/>
        <w:rPr>
          <w:rFonts w:ascii="Calibri" w:eastAsia="MS Mincho" w:hAnsi="Calibri" w:cs="Times New Roman"/>
          <w:b/>
          <w:color w:val="FF0000"/>
        </w:rPr>
      </w:pPr>
      <w:r w:rsidRPr="00EA0F84">
        <w:rPr>
          <w:rFonts w:ascii="Calibri" w:eastAsia="MS Mincho" w:hAnsi="Calibri" w:cs="Times New Roman"/>
          <w:i/>
          <w:color w:val="FF0000"/>
          <w:lang w:val="en-GB"/>
        </w:rPr>
        <w:t>Include</w:t>
      </w:r>
      <w:r w:rsidR="00141CEF">
        <w:rPr>
          <w:rFonts w:ascii="Calibri" w:eastAsia="MS Mincho" w:hAnsi="Calibri" w:cs="Times New Roman"/>
          <w:i/>
          <w:color w:val="FF0000"/>
          <w:lang w:val="en-GB"/>
        </w:rPr>
        <w:t xml:space="preserve"> only </w:t>
      </w:r>
      <w:r w:rsidRPr="00EA0F84">
        <w:rPr>
          <w:rFonts w:ascii="Calibri" w:eastAsia="MS Mincho" w:hAnsi="Calibri" w:cs="Times New Roman"/>
          <w:i/>
          <w:color w:val="FF0000"/>
          <w:lang w:val="en-GB"/>
        </w:rPr>
        <w:t>if Arbitration is to be offered</w:t>
      </w:r>
    </w:p>
    <w:bookmarkEnd w:id="13"/>
    <w:p w14:paraId="006BCBE8" w14:textId="77777777" w:rsidR="00EA0F84" w:rsidRPr="00EA0F84" w:rsidRDefault="00EA0F84" w:rsidP="00EA0F84">
      <w:pPr>
        <w:rPr>
          <w:rFonts w:ascii="Calibri" w:eastAsia="MS Mincho" w:hAnsi="Calibri" w:cs="Times New Roman"/>
          <w:b/>
          <w:lang w:val="en-GB"/>
        </w:rPr>
      </w:pPr>
    </w:p>
    <w:p w14:paraId="427A2333" w14:textId="77777777" w:rsidR="00EA0F84" w:rsidRPr="00EA0F84" w:rsidRDefault="00EA0F84" w:rsidP="00EA0F84">
      <w:pPr>
        <w:numPr>
          <w:ilvl w:val="0"/>
          <w:numId w:val="5"/>
        </w:numPr>
        <w:spacing w:after="160" w:line="259" w:lineRule="auto"/>
        <w:contextualSpacing/>
        <w:rPr>
          <w:rFonts w:ascii="Calibri" w:eastAsia="MS Mincho" w:hAnsi="Calibri" w:cs="Times New Roman"/>
          <w:b/>
          <w:lang w:val="en-GB"/>
        </w:rPr>
      </w:pPr>
      <w:r w:rsidRPr="00EA0F84">
        <w:rPr>
          <w:rFonts w:ascii="Calibri" w:eastAsia="MS Mincho" w:hAnsi="Calibri" w:cs="Times New Roman"/>
          <w:b/>
          <w:lang w:val="en-GB"/>
        </w:rPr>
        <w:t>ADVERTISING</w:t>
      </w:r>
    </w:p>
    <w:p w14:paraId="62A543E7" w14:textId="77777777" w:rsidR="00EA0F84" w:rsidRPr="00EA0F84" w:rsidRDefault="00EA0F84" w:rsidP="00EA0F84">
      <w:pPr>
        <w:ind w:left="1440"/>
        <w:rPr>
          <w:rFonts w:ascii="Calibri" w:eastAsia="MS Mincho" w:hAnsi="Calibri" w:cs="Times New Roman"/>
          <w:i/>
          <w:color w:val="FF0000"/>
          <w:lang w:val="en-GB"/>
        </w:rPr>
      </w:pPr>
      <w:r w:rsidRPr="00EA0F84">
        <w:rPr>
          <w:rFonts w:ascii="Calibri" w:eastAsia="MS Mincho" w:hAnsi="Calibri" w:cs="Times New Roman"/>
          <w:i/>
          <w:color w:val="FF0000"/>
          <w:lang w:val="en-GB"/>
        </w:rPr>
        <w:t xml:space="preserve">Include the following if/as they apply </w:t>
      </w:r>
    </w:p>
    <w:p w14:paraId="792ADB31" w14:textId="77777777" w:rsidR="00EA0F84" w:rsidRPr="00EA0F84" w:rsidRDefault="00EA0F84" w:rsidP="00EA0F84">
      <w:pPr>
        <w:rPr>
          <w:rFonts w:ascii="Calibri" w:eastAsia="MS Mincho" w:hAnsi="Calibri" w:cs="Times New Roman"/>
          <w:b/>
          <w:lang w:val="en-GB"/>
        </w:rPr>
      </w:pPr>
    </w:p>
    <w:p w14:paraId="7C27E4AD" w14:textId="77777777" w:rsidR="00EA0F84" w:rsidRPr="00EA0F84" w:rsidRDefault="00EA0F84" w:rsidP="00EA0F84">
      <w:pPr>
        <w:numPr>
          <w:ilvl w:val="1"/>
          <w:numId w:val="5"/>
        </w:numPr>
        <w:spacing w:after="160" w:line="259" w:lineRule="auto"/>
        <w:contextualSpacing/>
        <w:rPr>
          <w:rFonts w:ascii="Calibri" w:eastAsia="MS Mincho" w:hAnsi="Calibri" w:cs="Times New Roman"/>
          <w:b/>
          <w:lang w:val="en-GB"/>
        </w:rPr>
      </w:pPr>
      <w:r w:rsidRPr="00EA0F84">
        <w:rPr>
          <w:rFonts w:ascii="Calibri" w:eastAsia="MS Mincho" w:hAnsi="Calibri" w:cs="Times New Roman"/>
          <w:lang w:val="en-GB"/>
        </w:rPr>
        <w:t xml:space="preserve">Competitor advertising will be restricted as follows: </w:t>
      </w:r>
      <w:r w:rsidRPr="00EA0F84">
        <w:rPr>
          <w:rFonts w:ascii="Calibri" w:eastAsia="MS Mincho" w:hAnsi="Calibri" w:cs="Times New Roman"/>
          <w:highlight w:val="yellow"/>
          <w:lang w:val="en-GB"/>
        </w:rPr>
        <w:t>(</w:t>
      </w:r>
      <w:r w:rsidRPr="00EA0F84">
        <w:rPr>
          <w:rFonts w:ascii="Calibri" w:eastAsia="MS Mincho" w:hAnsi="Calibri" w:cs="Times New Roman"/>
          <w:i/>
          <w:highlight w:val="yellow"/>
          <w:lang w:val="en-GB"/>
        </w:rPr>
        <w:t>Insert restrictions)</w:t>
      </w:r>
      <w:r w:rsidRPr="00EA0F84">
        <w:rPr>
          <w:rFonts w:ascii="Calibri" w:eastAsia="MS Mincho" w:hAnsi="Calibri" w:cs="Times New Roman"/>
          <w:i/>
          <w:lang w:val="en-GB"/>
        </w:rPr>
        <w:t>.</w:t>
      </w:r>
    </w:p>
    <w:p w14:paraId="217CC70C" w14:textId="77777777" w:rsidR="00EA0F84" w:rsidRPr="00EA0F84" w:rsidRDefault="00EA0F84" w:rsidP="00EA0F84">
      <w:pPr>
        <w:rPr>
          <w:rFonts w:ascii="Calibri" w:eastAsia="MS Mincho" w:hAnsi="Calibri" w:cs="Times New Roman"/>
          <w:i/>
          <w:lang w:val="en-GB"/>
        </w:rPr>
      </w:pPr>
    </w:p>
    <w:p w14:paraId="4AECD71F" w14:textId="77777777" w:rsidR="00EA0F84" w:rsidRPr="00EA0F84" w:rsidRDefault="00EA0F84" w:rsidP="00EA0F84">
      <w:pPr>
        <w:ind w:left="1440"/>
        <w:rPr>
          <w:rFonts w:ascii="Calibri" w:eastAsia="MS Mincho" w:hAnsi="Calibri" w:cs="Times New Roman"/>
          <w:i/>
          <w:color w:val="FF0000"/>
          <w:lang w:val="en-GB"/>
        </w:rPr>
      </w:pPr>
      <w:r w:rsidRPr="00EA0F84">
        <w:rPr>
          <w:rFonts w:ascii="Calibri" w:eastAsia="MS Mincho" w:hAnsi="Calibri" w:cs="Times New Roman"/>
          <w:i/>
          <w:color w:val="FF0000"/>
          <w:lang w:val="en-GB"/>
        </w:rPr>
        <w:t>See World Sailing Regulation 20, Advertising Code. Include other applicable information related to Regulation 20.</w:t>
      </w:r>
    </w:p>
    <w:p w14:paraId="7B05B034" w14:textId="77777777" w:rsidR="00EA0F84" w:rsidRPr="00EA0F84" w:rsidRDefault="00EA0F84" w:rsidP="00EA0F84">
      <w:pPr>
        <w:rPr>
          <w:rFonts w:ascii="Calibri" w:eastAsia="MS Mincho" w:hAnsi="Calibri" w:cs="Times New Roman"/>
          <w:i/>
          <w:lang w:val="en-GB"/>
        </w:rPr>
      </w:pPr>
    </w:p>
    <w:p w14:paraId="2445A2F8" w14:textId="77777777" w:rsidR="00EA0F84" w:rsidRPr="00EA0F84" w:rsidRDefault="00EA0F84" w:rsidP="00EA0F84">
      <w:pPr>
        <w:numPr>
          <w:ilvl w:val="1"/>
          <w:numId w:val="5"/>
        </w:numPr>
        <w:spacing w:after="160" w:line="259" w:lineRule="auto"/>
        <w:contextualSpacing/>
        <w:rPr>
          <w:rFonts w:ascii="Calibri" w:eastAsia="MS Mincho" w:hAnsi="Calibri" w:cs="Times New Roman"/>
          <w:lang w:val="en-GB"/>
        </w:rPr>
      </w:pPr>
      <w:r w:rsidRPr="00EA0F84">
        <w:rPr>
          <w:rFonts w:ascii="Calibri" w:eastAsia="MS Mincho" w:hAnsi="Calibri" w:cs="Times New Roman"/>
          <w:lang w:val="en-GB"/>
        </w:rPr>
        <w:t>Boats [shall] [may be required to] display advertising chosen and supplied by the organising authority. If this rule is broken, World Sailing Regulation 20.9.2 applies. [DP]</w:t>
      </w:r>
    </w:p>
    <w:p w14:paraId="1E89C31C" w14:textId="77777777" w:rsidR="00EA0F84" w:rsidRPr="00EA0F84" w:rsidRDefault="00EA0F84" w:rsidP="00EA0F84">
      <w:pPr>
        <w:rPr>
          <w:rFonts w:ascii="Calibri" w:eastAsia="MS Mincho" w:hAnsi="Calibri" w:cs="Times New Roman"/>
          <w:i/>
          <w:lang w:val="en-GB"/>
        </w:rPr>
      </w:pPr>
    </w:p>
    <w:p w14:paraId="260ED9CC" w14:textId="77777777" w:rsidR="00EA0F84" w:rsidRPr="00EA0F84" w:rsidRDefault="00EA0F84" w:rsidP="00EA0F84">
      <w:pPr>
        <w:ind w:left="1440"/>
        <w:rPr>
          <w:rFonts w:ascii="Calibri" w:eastAsia="MS Mincho" w:hAnsi="Calibri" w:cs="Times New Roman"/>
          <w:i/>
          <w:color w:val="FF0000"/>
          <w:lang w:val="en-GB"/>
        </w:rPr>
      </w:pPr>
      <w:r w:rsidRPr="00EA0F84">
        <w:rPr>
          <w:rFonts w:ascii="Calibri" w:eastAsia="MS Mincho" w:hAnsi="Calibri" w:cs="Times New Roman"/>
          <w:i/>
          <w:color w:val="FF0000"/>
          <w:lang w:val="en-GB"/>
        </w:rPr>
        <w:t>Select wording that applies.</w:t>
      </w:r>
    </w:p>
    <w:p w14:paraId="22C62BAC" w14:textId="77777777" w:rsidR="00EA0F84" w:rsidRPr="00EA0F84" w:rsidRDefault="00EA0F84" w:rsidP="00EA0F84">
      <w:pPr>
        <w:ind w:left="1440"/>
        <w:rPr>
          <w:rFonts w:ascii="Calibri" w:eastAsia="MS Mincho" w:hAnsi="Calibri" w:cs="Times New Roman"/>
          <w:i/>
          <w:color w:val="FF0000"/>
          <w:lang w:val="en-GB"/>
        </w:rPr>
      </w:pPr>
      <w:r w:rsidRPr="00EA0F84">
        <w:rPr>
          <w:rFonts w:ascii="Calibri" w:eastAsia="MS Mincho" w:hAnsi="Calibri" w:cs="Times New Roman"/>
          <w:i/>
          <w:color w:val="FF0000"/>
          <w:lang w:val="en-GB"/>
        </w:rPr>
        <w:t>See World Sailing Regulation 20.4.</w:t>
      </w:r>
    </w:p>
    <w:p w14:paraId="278620AE" w14:textId="77777777" w:rsidR="00EA0F84" w:rsidRPr="00EA0F84" w:rsidRDefault="00EA0F84" w:rsidP="00EA0F84">
      <w:pPr>
        <w:rPr>
          <w:rFonts w:ascii="Calibri" w:eastAsia="MS Mincho" w:hAnsi="Calibri" w:cs="Times New Roman"/>
          <w:b/>
          <w:lang w:val="en-GB"/>
        </w:rPr>
      </w:pPr>
    </w:p>
    <w:p w14:paraId="5FA079B8" w14:textId="77777777" w:rsidR="00EA0F84" w:rsidRPr="00EA0F84" w:rsidRDefault="00EA0F84" w:rsidP="00EA0F84">
      <w:pPr>
        <w:numPr>
          <w:ilvl w:val="0"/>
          <w:numId w:val="5"/>
        </w:numPr>
        <w:spacing w:after="160" w:line="259" w:lineRule="auto"/>
        <w:contextualSpacing/>
        <w:rPr>
          <w:rFonts w:ascii="Calibri" w:eastAsia="MS Mincho" w:hAnsi="Calibri" w:cs="Times New Roman"/>
          <w:b/>
          <w:lang w:val="en-GB"/>
        </w:rPr>
      </w:pPr>
      <w:r w:rsidRPr="00EA0F84">
        <w:rPr>
          <w:rFonts w:ascii="Calibri" w:eastAsia="MS Mincho" w:hAnsi="Calibri" w:cs="Times New Roman"/>
          <w:b/>
          <w:color w:val="FF0000"/>
          <w:lang w:val="en-GB"/>
        </w:rPr>
        <w:t>*</w:t>
      </w:r>
      <w:r w:rsidRPr="00EA0F84">
        <w:rPr>
          <w:rFonts w:ascii="Calibri" w:eastAsia="MS Mincho" w:hAnsi="Calibri" w:cs="Times New Roman"/>
          <w:b/>
          <w:lang w:val="en-GB"/>
        </w:rPr>
        <w:t>ELIGIBILITY AND ENTRY</w:t>
      </w:r>
    </w:p>
    <w:p w14:paraId="2A6A5EC3" w14:textId="77777777" w:rsidR="00EA0F84" w:rsidRPr="00EA0F84" w:rsidRDefault="00EA0F84" w:rsidP="00EA0F84">
      <w:pPr>
        <w:ind w:left="1440"/>
        <w:rPr>
          <w:rFonts w:ascii="Calibri" w:eastAsia="MS Mincho" w:hAnsi="Calibri" w:cs="Times New Roman"/>
          <w:i/>
          <w:color w:val="FF0000"/>
          <w:lang w:val="en-GB"/>
        </w:rPr>
      </w:pPr>
      <w:r w:rsidRPr="00EA0F84">
        <w:rPr>
          <w:rFonts w:ascii="Calibri" w:eastAsia="MS Mincho" w:hAnsi="Calibri" w:cs="Times New Roman"/>
          <w:i/>
          <w:color w:val="FF0000"/>
          <w:lang w:val="en-GB"/>
        </w:rPr>
        <w:t xml:space="preserve">Include the following if/as they apply </w:t>
      </w:r>
    </w:p>
    <w:p w14:paraId="4DC22D4A" w14:textId="77777777" w:rsidR="00EA0F84" w:rsidRPr="00EA0F84" w:rsidRDefault="00EA0F84" w:rsidP="00EA0F84">
      <w:pPr>
        <w:rPr>
          <w:rFonts w:ascii="Calibri" w:eastAsia="MS Mincho" w:hAnsi="Calibri" w:cs="Times New Roman"/>
          <w:i/>
          <w:lang w:val="en-GB"/>
        </w:rPr>
      </w:pPr>
    </w:p>
    <w:p w14:paraId="2D50508B" w14:textId="77777777" w:rsidR="00EA0F84" w:rsidRPr="00EA0F84" w:rsidRDefault="00EA0F84" w:rsidP="00EA0F84">
      <w:pPr>
        <w:numPr>
          <w:ilvl w:val="1"/>
          <w:numId w:val="5"/>
        </w:numPr>
        <w:spacing w:after="160" w:line="259" w:lineRule="auto"/>
        <w:contextualSpacing/>
        <w:rPr>
          <w:rFonts w:ascii="Calibri" w:eastAsia="MS Mincho" w:hAnsi="Calibri" w:cs="Times New Roman"/>
          <w:b/>
          <w:lang w:val="en-GB"/>
        </w:rPr>
      </w:pPr>
      <w:r w:rsidRPr="00EA0F84">
        <w:rPr>
          <w:rFonts w:ascii="Calibri" w:eastAsia="MS Mincho" w:hAnsi="Calibri" w:cs="Times New Roman"/>
          <w:lang w:val="en-GB"/>
        </w:rPr>
        <w:t xml:space="preserve">The regatta is open to all boats of the </w:t>
      </w:r>
      <w:r w:rsidRPr="00EA0F84">
        <w:rPr>
          <w:rFonts w:ascii="Calibri" w:eastAsia="MS Mincho" w:hAnsi="Calibri" w:cs="Times New Roman"/>
          <w:highlight w:val="yellow"/>
          <w:lang w:val="en-GB"/>
        </w:rPr>
        <w:t>(</w:t>
      </w:r>
      <w:r w:rsidRPr="00EA0F84">
        <w:rPr>
          <w:rFonts w:ascii="Calibri" w:eastAsia="MS Mincho" w:hAnsi="Calibri" w:cs="Times New Roman"/>
          <w:i/>
          <w:highlight w:val="yellow"/>
          <w:lang w:val="en-GB"/>
        </w:rPr>
        <w:t>insert class name</w:t>
      </w:r>
      <w:r w:rsidRPr="00EA0F84">
        <w:rPr>
          <w:rFonts w:ascii="Calibri" w:eastAsia="MS Mincho" w:hAnsi="Calibri" w:cs="Times New Roman"/>
          <w:highlight w:val="yellow"/>
          <w:lang w:val="en-GB"/>
        </w:rPr>
        <w:t>)</w:t>
      </w:r>
      <w:r w:rsidRPr="00EA0F84">
        <w:rPr>
          <w:rFonts w:ascii="Calibri" w:eastAsia="MS Mincho" w:hAnsi="Calibri" w:cs="Times New Roman"/>
          <w:lang w:val="en-GB"/>
        </w:rPr>
        <w:t xml:space="preserve"> class(es).</w:t>
      </w:r>
    </w:p>
    <w:p w14:paraId="7D2EA41B" w14:textId="77777777" w:rsidR="00EA0F84" w:rsidRPr="00EA0F84" w:rsidRDefault="00EA0F84" w:rsidP="00EA0F84">
      <w:pPr>
        <w:rPr>
          <w:rFonts w:ascii="Calibri" w:eastAsia="MS Mincho" w:hAnsi="Calibri" w:cs="Times New Roman"/>
          <w:b/>
        </w:rPr>
      </w:pPr>
    </w:p>
    <w:p w14:paraId="015AA82F" w14:textId="77777777" w:rsidR="00EA0F84" w:rsidRPr="00EA0F84" w:rsidRDefault="00EA0F84" w:rsidP="00EA0F84">
      <w:pPr>
        <w:rPr>
          <w:rFonts w:ascii="Calibri" w:eastAsia="MS Mincho" w:hAnsi="Calibri" w:cs="Times New Roman"/>
          <w:b/>
          <w:i/>
          <w:color w:val="FF0000"/>
        </w:rPr>
      </w:pPr>
      <w:r w:rsidRPr="00EA0F84">
        <w:rPr>
          <w:rFonts w:ascii="Calibri" w:eastAsia="MS Mincho" w:hAnsi="Calibri" w:cs="Times New Roman"/>
          <w:b/>
          <w:i/>
          <w:color w:val="FF0000"/>
        </w:rPr>
        <w:t>(OR)</w:t>
      </w:r>
    </w:p>
    <w:p w14:paraId="0DF2B6AB" w14:textId="77777777" w:rsidR="00EA0F84" w:rsidRPr="00EA0F84" w:rsidRDefault="00EA0F84" w:rsidP="00EA0F84">
      <w:pPr>
        <w:rPr>
          <w:rFonts w:ascii="Calibri" w:eastAsia="MS Mincho" w:hAnsi="Calibri" w:cs="Times New Roman"/>
          <w:b/>
        </w:rPr>
      </w:pPr>
    </w:p>
    <w:p w14:paraId="33567C50" w14:textId="77777777" w:rsidR="00EA0F84" w:rsidRPr="00EA0F84" w:rsidRDefault="00EA0F84" w:rsidP="00EA0F84">
      <w:pPr>
        <w:ind w:left="720"/>
        <w:contextualSpacing/>
        <w:rPr>
          <w:rFonts w:ascii="Calibri" w:eastAsia="MS Mincho" w:hAnsi="Calibri" w:cs="Times New Roman"/>
          <w:i/>
          <w:lang w:val="en-GB"/>
        </w:rPr>
      </w:pPr>
      <w:r w:rsidRPr="00EA0F84">
        <w:rPr>
          <w:rFonts w:ascii="Calibri" w:eastAsia="MS Mincho" w:hAnsi="Calibri" w:cs="Times New Roman"/>
          <w:lang w:val="en-GB"/>
        </w:rPr>
        <w:t xml:space="preserve">The regatta is open to boats of the </w:t>
      </w:r>
      <w:r w:rsidRPr="00EA0F84">
        <w:rPr>
          <w:rFonts w:ascii="Calibri" w:eastAsia="MS Mincho" w:hAnsi="Calibri" w:cs="Times New Roman"/>
          <w:highlight w:val="yellow"/>
          <w:lang w:val="en-GB"/>
        </w:rPr>
        <w:t>(</w:t>
      </w:r>
      <w:r w:rsidRPr="00EA0F84">
        <w:rPr>
          <w:rFonts w:ascii="Calibri" w:eastAsia="MS Mincho" w:hAnsi="Calibri" w:cs="Times New Roman"/>
          <w:i/>
          <w:highlight w:val="yellow"/>
          <w:lang w:val="en-GB"/>
        </w:rPr>
        <w:t>insert class name</w:t>
      </w:r>
      <w:r w:rsidRPr="00EA0F84">
        <w:rPr>
          <w:rFonts w:ascii="Calibri" w:eastAsia="MS Mincho" w:hAnsi="Calibri" w:cs="Times New Roman"/>
          <w:highlight w:val="yellow"/>
          <w:lang w:val="en-GB"/>
        </w:rPr>
        <w:t>)</w:t>
      </w:r>
      <w:r w:rsidRPr="00EA0F84">
        <w:rPr>
          <w:rFonts w:ascii="Calibri" w:eastAsia="MS Mincho" w:hAnsi="Calibri" w:cs="Times New Roman"/>
          <w:lang w:val="en-GB"/>
        </w:rPr>
        <w:t xml:space="preserve"> class(es) that </w:t>
      </w:r>
      <w:r w:rsidRPr="00EA0F84">
        <w:rPr>
          <w:rFonts w:ascii="Calibri" w:eastAsia="MS Mincho" w:hAnsi="Calibri" w:cs="Times New Roman"/>
          <w:highlight w:val="yellow"/>
          <w:lang w:val="en-GB"/>
        </w:rPr>
        <w:t>(</w:t>
      </w:r>
      <w:r w:rsidRPr="00EA0F84">
        <w:rPr>
          <w:rFonts w:ascii="Calibri" w:eastAsia="MS Mincho" w:hAnsi="Calibri" w:cs="Times New Roman"/>
          <w:i/>
          <w:highlight w:val="yellow"/>
          <w:lang w:val="en-GB"/>
        </w:rPr>
        <w:t>Insert eligibility requirements.)</w:t>
      </w:r>
      <w:r w:rsidRPr="00EA0F84">
        <w:rPr>
          <w:rFonts w:ascii="Calibri" w:eastAsia="MS Mincho" w:hAnsi="Calibri" w:cs="Times New Roman"/>
          <w:i/>
          <w:lang w:val="en-GB"/>
        </w:rPr>
        <w:t>.</w:t>
      </w:r>
    </w:p>
    <w:p w14:paraId="17EBE544" w14:textId="77777777" w:rsidR="00EA0F84" w:rsidRPr="00EA0F84" w:rsidRDefault="00EA0F84" w:rsidP="00EA0F84">
      <w:pPr>
        <w:rPr>
          <w:rFonts w:ascii="Calibri" w:eastAsia="MS Mincho" w:hAnsi="Calibri" w:cs="Times New Roman"/>
          <w:b/>
        </w:rPr>
      </w:pPr>
    </w:p>
    <w:p w14:paraId="4FC71584" w14:textId="77777777" w:rsidR="00EA0F84" w:rsidRPr="00EA0F84" w:rsidRDefault="00EA0F84" w:rsidP="00EA0F84">
      <w:pPr>
        <w:numPr>
          <w:ilvl w:val="1"/>
          <w:numId w:val="5"/>
        </w:numPr>
        <w:spacing w:after="160" w:line="259" w:lineRule="auto"/>
        <w:contextualSpacing/>
        <w:rPr>
          <w:rFonts w:ascii="Calibri" w:eastAsia="MS Mincho" w:hAnsi="Calibri" w:cs="Times New Roman"/>
          <w:lang w:val="en-GB"/>
        </w:rPr>
      </w:pPr>
      <w:r w:rsidRPr="00EA0F84">
        <w:rPr>
          <w:rFonts w:ascii="Calibri" w:eastAsia="MS Mincho" w:hAnsi="Calibri" w:cs="Times New Roman"/>
          <w:lang w:val="en-GB"/>
        </w:rPr>
        <w:lastRenderedPageBreak/>
        <w:t xml:space="preserve">Eligible boats may enter by completing the attached form and sending it, together with the required fee, to </w:t>
      </w:r>
      <w:r w:rsidRPr="00EA0F84">
        <w:rPr>
          <w:rFonts w:ascii="Calibri" w:eastAsia="MS Mincho" w:hAnsi="Calibri" w:cs="Times New Roman"/>
          <w:highlight w:val="yellow"/>
          <w:lang w:val="en-GB"/>
        </w:rPr>
        <w:t>(</w:t>
      </w:r>
      <w:r w:rsidRPr="00EA0F84">
        <w:rPr>
          <w:rFonts w:ascii="Calibri" w:eastAsia="MS Mincho" w:hAnsi="Calibri" w:cs="Times New Roman"/>
          <w:i/>
          <w:highlight w:val="yellow"/>
          <w:lang w:val="en-GB"/>
        </w:rPr>
        <w:t>Insert the postal, fax and email addresses)</w:t>
      </w:r>
      <w:r w:rsidRPr="00EA0F84">
        <w:rPr>
          <w:rFonts w:ascii="Calibri" w:eastAsia="MS Mincho" w:hAnsi="Calibri" w:cs="Times New Roman"/>
          <w:lang w:val="en-GB"/>
        </w:rPr>
        <w:t xml:space="preserve"> by </w:t>
      </w:r>
      <w:r w:rsidRPr="00EA0F84">
        <w:rPr>
          <w:rFonts w:ascii="Calibri" w:eastAsia="MS Mincho" w:hAnsi="Calibri" w:cs="Times New Roman"/>
          <w:highlight w:val="yellow"/>
          <w:lang w:val="en-GB"/>
        </w:rPr>
        <w:t>(</w:t>
      </w:r>
      <w:r w:rsidRPr="00EA0F84">
        <w:rPr>
          <w:rFonts w:ascii="Calibri" w:eastAsia="MS Mincho" w:hAnsi="Calibri" w:cs="Times New Roman"/>
          <w:i/>
          <w:highlight w:val="yellow"/>
          <w:lang w:val="en-GB"/>
        </w:rPr>
        <w:t>entry closing date</w:t>
      </w:r>
      <w:r w:rsidRPr="00EA0F84">
        <w:rPr>
          <w:rFonts w:ascii="Calibri" w:eastAsia="MS Mincho" w:hAnsi="Calibri" w:cs="Times New Roman"/>
          <w:highlight w:val="yellow"/>
          <w:lang w:val="en-GB"/>
        </w:rPr>
        <w:t>).</w:t>
      </w:r>
    </w:p>
    <w:p w14:paraId="239146CE" w14:textId="77777777" w:rsidR="00EA0F84" w:rsidRPr="00EA0F84" w:rsidRDefault="00EA0F84" w:rsidP="00EA0F84">
      <w:pPr>
        <w:rPr>
          <w:rFonts w:ascii="Calibri" w:eastAsia="MS Mincho" w:hAnsi="Calibri" w:cs="Times New Roman"/>
          <w:lang w:val="en-GB"/>
        </w:rPr>
      </w:pPr>
    </w:p>
    <w:p w14:paraId="1756008A" w14:textId="77777777" w:rsidR="00EA0F84" w:rsidRPr="00EA0F84" w:rsidRDefault="00EA0F84" w:rsidP="00EA0F84">
      <w:pPr>
        <w:rPr>
          <w:rFonts w:ascii="Calibri" w:eastAsia="MS Mincho" w:hAnsi="Calibri" w:cs="Times New Roman"/>
          <w:b/>
          <w:i/>
          <w:color w:val="FF0000"/>
        </w:rPr>
      </w:pPr>
      <w:r w:rsidRPr="00EA0F84">
        <w:rPr>
          <w:rFonts w:ascii="Calibri" w:eastAsia="MS Mincho" w:hAnsi="Calibri" w:cs="Times New Roman"/>
          <w:b/>
          <w:i/>
          <w:color w:val="FF0000"/>
        </w:rPr>
        <w:t>(OR)</w:t>
      </w:r>
    </w:p>
    <w:p w14:paraId="595F6E58" w14:textId="77777777" w:rsidR="00EA0F84" w:rsidRPr="00EA0F84" w:rsidRDefault="00EA0F84" w:rsidP="00EA0F84">
      <w:pPr>
        <w:rPr>
          <w:rFonts w:ascii="Calibri" w:eastAsia="MS Mincho" w:hAnsi="Calibri" w:cs="Times New Roman"/>
          <w:lang w:val="en-GB"/>
        </w:rPr>
      </w:pPr>
    </w:p>
    <w:p w14:paraId="3D19195C" w14:textId="77777777" w:rsidR="00EA0F84" w:rsidRPr="00EA0F84" w:rsidRDefault="00EA0F84" w:rsidP="00EA0F84">
      <w:pPr>
        <w:ind w:left="720"/>
        <w:rPr>
          <w:rFonts w:ascii="Calibri" w:eastAsia="MS Mincho" w:hAnsi="Calibri" w:cs="Times New Roman"/>
          <w:lang w:val="en-GB"/>
        </w:rPr>
      </w:pPr>
      <w:r w:rsidRPr="00EA0F84">
        <w:rPr>
          <w:rFonts w:ascii="Calibri" w:eastAsia="MS Mincho" w:hAnsi="Calibri" w:cs="Times New Roman"/>
          <w:lang w:val="en-GB"/>
        </w:rPr>
        <w:t xml:space="preserve">Eligible boats may enter by </w:t>
      </w:r>
      <w:r w:rsidRPr="00EA0F84">
        <w:rPr>
          <w:rFonts w:ascii="Calibri" w:eastAsia="MS Mincho" w:hAnsi="Calibri" w:cs="Times New Roman"/>
          <w:highlight w:val="yellow"/>
          <w:lang w:val="en-GB"/>
        </w:rPr>
        <w:t>(</w:t>
      </w:r>
      <w:r w:rsidRPr="00EA0F84">
        <w:rPr>
          <w:rFonts w:ascii="Calibri" w:eastAsia="MS Mincho" w:hAnsi="Calibri" w:cs="Times New Roman"/>
          <w:i/>
          <w:highlight w:val="yellow"/>
          <w:lang w:val="en-GB"/>
        </w:rPr>
        <w:t>Insert entry details/options, including payment options)</w:t>
      </w:r>
      <w:r w:rsidRPr="00EA0F84">
        <w:rPr>
          <w:rFonts w:ascii="Calibri" w:eastAsia="MS Mincho" w:hAnsi="Calibri" w:cs="Times New Roman"/>
          <w:i/>
          <w:lang w:val="en-GB"/>
        </w:rPr>
        <w:t xml:space="preserve"> </w:t>
      </w:r>
      <w:r w:rsidRPr="00EA0F84">
        <w:rPr>
          <w:rFonts w:ascii="Calibri" w:eastAsia="MS Mincho" w:hAnsi="Calibri" w:cs="Times New Roman"/>
          <w:lang w:val="en-GB"/>
        </w:rPr>
        <w:t xml:space="preserve">by </w:t>
      </w:r>
      <w:r w:rsidRPr="00EA0F84">
        <w:rPr>
          <w:rFonts w:ascii="Calibri" w:eastAsia="MS Mincho" w:hAnsi="Calibri" w:cs="Times New Roman"/>
          <w:highlight w:val="yellow"/>
          <w:lang w:val="en-GB"/>
        </w:rPr>
        <w:t>(</w:t>
      </w:r>
      <w:r w:rsidRPr="00EA0F84">
        <w:rPr>
          <w:rFonts w:ascii="Calibri" w:eastAsia="MS Mincho" w:hAnsi="Calibri" w:cs="Times New Roman"/>
          <w:i/>
          <w:highlight w:val="yellow"/>
          <w:lang w:val="en-GB"/>
        </w:rPr>
        <w:t>entry closing date</w:t>
      </w:r>
      <w:r w:rsidRPr="00EA0F84">
        <w:rPr>
          <w:rFonts w:ascii="Calibri" w:eastAsia="MS Mincho" w:hAnsi="Calibri" w:cs="Times New Roman"/>
          <w:highlight w:val="yellow"/>
          <w:lang w:val="en-GB"/>
        </w:rPr>
        <w:t>)</w:t>
      </w:r>
      <w:r w:rsidRPr="00EA0F84">
        <w:rPr>
          <w:rFonts w:ascii="Calibri" w:eastAsia="MS Mincho" w:hAnsi="Calibri" w:cs="Times New Roman"/>
          <w:lang w:val="en-GB"/>
        </w:rPr>
        <w:t>.</w:t>
      </w:r>
    </w:p>
    <w:p w14:paraId="06EEADC6" w14:textId="77777777" w:rsidR="00EA0F84" w:rsidRPr="00EA0F84" w:rsidRDefault="00EA0F84" w:rsidP="00EA0F84">
      <w:pPr>
        <w:rPr>
          <w:rFonts w:ascii="Calibri" w:eastAsia="MS Mincho" w:hAnsi="Calibri" w:cs="Times New Roman"/>
          <w:color w:val="FF0000"/>
          <w:lang w:val="en-GB"/>
        </w:rPr>
      </w:pPr>
    </w:p>
    <w:p w14:paraId="0D8D461F" w14:textId="77777777" w:rsidR="00EA0F84" w:rsidRPr="00EA0F84" w:rsidRDefault="00EA0F84" w:rsidP="00EA0F84">
      <w:pPr>
        <w:numPr>
          <w:ilvl w:val="1"/>
          <w:numId w:val="5"/>
        </w:numPr>
        <w:spacing w:after="160" w:line="259" w:lineRule="auto"/>
        <w:contextualSpacing/>
        <w:rPr>
          <w:rFonts w:ascii="Calibri" w:eastAsia="MS Mincho" w:hAnsi="Calibri" w:cs="Times New Roman"/>
          <w:lang w:val="en-GB"/>
        </w:rPr>
      </w:pPr>
      <w:r w:rsidRPr="00EA0F84">
        <w:rPr>
          <w:rFonts w:ascii="Calibri" w:eastAsia="MS Mincho" w:hAnsi="Calibri" w:cs="Times New Roman"/>
          <w:lang w:val="en-GB"/>
        </w:rPr>
        <w:t xml:space="preserve">Late entries will be accepted under the following conditions: </w:t>
      </w:r>
      <w:r w:rsidRPr="00EA0F84">
        <w:rPr>
          <w:rFonts w:ascii="Calibri" w:eastAsia="MS Mincho" w:hAnsi="Calibri" w:cs="Times New Roman"/>
          <w:highlight w:val="yellow"/>
          <w:lang w:val="en-GB"/>
        </w:rPr>
        <w:t>(</w:t>
      </w:r>
      <w:r w:rsidRPr="00EA0F84">
        <w:rPr>
          <w:rFonts w:ascii="Calibri" w:eastAsia="MS Mincho" w:hAnsi="Calibri" w:cs="Times New Roman"/>
          <w:i/>
          <w:highlight w:val="yellow"/>
          <w:lang w:val="en-GB"/>
        </w:rPr>
        <w:t>Insert any conditions</w:t>
      </w:r>
      <w:r w:rsidRPr="00EA0F84">
        <w:rPr>
          <w:rFonts w:ascii="Calibri" w:eastAsia="MS Mincho" w:hAnsi="Calibri" w:cs="Times New Roman"/>
          <w:highlight w:val="yellow"/>
          <w:lang w:val="en-GB"/>
        </w:rPr>
        <w:t>)</w:t>
      </w:r>
      <w:r w:rsidRPr="00EA0F84">
        <w:rPr>
          <w:rFonts w:ascii="Calibri" w:eastAsia="MS Mincho" w:hAnsi="Calibri" w:cs="Times New Roman"/>
          <w:lang w:val="en-GB"/>
        </w:rPr>
        <w:t>.</w:t>
      </w:r>
    </w:p>
    <w:p w14:paraId="7FC7C7C8" w14:textId="77777777" w:rsidR="00EA0F84" w:rsidRPr="00EA0F84" w:rsidRDefault="00EA0F84" w:rsidP="00EA0F84">
      <w:pPr>
        <w:rPr>
          <w:rFonts w:ascii="Calibri" w:eastAsia="MS Mincho" w:hAnsi="Calibri" w:cs="Times New Roman"/>
          <w:lang w:val="en-GB"/>
        </w:rPr>
      </w:pPr>
    </w:p>
    <w:p w14:paraId="2E485086" w14:textId="77777777" w:rsidR="00EA0F84" w:rsidRPr="00EA0F84" w:rsidRDefault="00EA0F84" w:rsidP="00EA0F84">
      <w:pPr>
        <w:numPr>
          <w:ilvl w:val="1"/>
          <w:numId w:val="5"/>
        </w:numPr>
        <w:spacing w:after="160" w:line="259" w:lineRule="auto"/>
        <w:contextualSpacing/>
        <w:rPr>
          <w:rFonts w:ascii="Calibri" w:eastAsia="MS Mincho" w:hAnsi="Calibri" w:cs="Times New Roman"/>
          <w:i/>
          <w:lang w:val="en-GB"/>
        </w:rPr>
      </w:pPr>
      <w:r w:rsidRPr="00EA0F84">
        <w:rPr>
          <w:rFonts w:ascii="Calibri" w:eastAsia="MS Mincho" w:hAnsi="Calibri" w:cs="Times New Roman"/>
          <w:lang w:val="en-GB"/>
        </w:rPr>
        <w:t xml:space="preserve">The following restrictions on the number of boats apply: </w:t>
      </w:r>
      <w:r w:rsidRPr="00EA0F84">
        <w:rPr>
          <w:rFonts w:ascii="Calibri" w:eastAsia="MS Mincho" w:hAnsi="Calibri" w:cs="Times New Roman"/>
          <w:highlight w:val="yellow"/>
          <w:lang w:val="en-GB"/>
        </w:rPr>
        <w:t>(</w:t>
      </w:r>
      <w:r w:rsidRPr="00EA0F84">
        <w:rPr>
          <w:rFonts w:ascii="Calibri" w:eastAsia="MS Mincho" w:hAnsi="Calibri" w:cs="Times New Roman"/>
          <w:i/>
          <w:highlight w:val="yellow"/>
          <w:lang w:val="en-GB"/>
        </w:rPr>
        <w:t>Insert any restrictions)</w:t>
      </w:r>
      <w:r w:rsidRPr="00EA0F84">
        <w:rPr>
          <w:rFonts w:ascii="Calibri" w:eastAsia="MS Mincho" w:hAnsi="Calibri" w:cs="Times New Roman"/>
          <w:i/>
          <w:lang w:val="en-GB"/>
        </w:rPr>
        <w:t>.</w:t>
      </w:r>
    </w:p>
    <w:p w14:paraId="2745EABD" w14:textId="77777777" w:rsidR="00EA0F84" w:rsidRPr="00EA0F84" w:rsidRDefault="00EA0F84" w:rsidP="00EA0F84">
      <w:pPr>
        <w:rPr>
          <w:rFonts w:ascii="Calibri" w:eastAsia="MS Mincho" w:hAnsi="Calibri" w:cs="Times New Roman"/>
          <w:i/>
          <w:lang w:val="en-GB"/>
        </w:rPr>
      </w:pPr>
    </w:p>
    <w:p w14:paraId="404B2821" w14:textId="77777777" w:rsidR="00EA0F84" w:rsidRPr="00EA0F84" w:rsidRDefault="00EA0F84" w:rsidP="00EA0F84">
      <w:pPr>
        <w:numPr>
          <w:ilvl w:val="1"/>
          <w:numId w:val="5"/>
        </w:numPr>
        <w:spacing w:after="160" w:line="259" w:lineRule="auto"/>
        <w:contextualSpacing/>
        <w:rPr>
          <w:rFonts w:ascii="Calibri" w:eastAsia="MS Mincho" w:hAnsi="Calibri" w:cs="Times New Roman"/>
          <w:lang w:val="en-GB"/>
        </w:rPr>
      </w:pPr>
      <w:r w:rsidRPr="00EA0F84">
        <w:rPr>
          <w:rFonts w:ascii="Calibri" w:eastAsia="MS Mincho" w:hAnsi="Calibri" w:cs="Times New Roman"/>
          <w:lang w:val="en-GB"/>
        </w:rPr>
        <w:t>To be eligible to compete in this event each [competitor</w:t>
      </w:r>
      <w:proofErr w:type="gramStart"/>
      <w:r w:rsidRPr="00EA0F84">
        <w:rPr>
          <w:rFonts w:ascii="Calibri" w:eastAsia="MS Mincho" w:hAnsi="Calibri" w:cs="Times New Roman"/>
          <w:lang w:val="en-GB"/>
        </w:rPr>
        <w:t>][</w:t>
      </w:r>
      <w:proofErr w:type="gramEnd"/>
      <w:r w:rsidRPr="00EA0F84">
        <w:rPr>
          <w:rFonts w:ascii="Calibri" w:eastAsia="MS Mincho" w:hAnsi="Calibri" w:cs="Times New Roman"/>
          <w:lang w:val="en-GB"/>
        </w:rPr>
        <w:t>entrant and crew member] shall be a financial member of a club recognised by the [competitor’s][entrant and crew member’s] national authority.</w:t>
      </w:r>
    </w:p>
    <w:p w14:paraId="1E4F612B" w14:textId="77777777" w:rsidR="00EA0F84" w:rsidRPr="00EA0F84" w:rsidRDefault="00EA0F84" w:rsidP="00EA0F84">
      <w:pPr>
        <w:ind w:left="720"/>
        <w:rPr>
          <w:rFonts w:ascii="Calibri" w:eastAsia="MS Mincho" w:hAnsi="Calibri" w:cs="Times New Roman"/>
          <w:lang w:val="en-GB"/>
        </w:rPr>
      </w:pPr>
    </w:p>
    <w:p w14:paraId="664F66AA" w14:textId="77777777" w:rsidR="00EA0F84" w:rsidRPr="00EA0F84" w:rsidRDefault="00EA0F84" w:rsidP="00EA0F84">
      <w:pPr>
        <w:ind w:left="720"/>
        <w:rPr>
          <w:rFonts w:ascii="Calibri" w:eastAsia="MS Mincho" w:hAnsi="Calibri" w:cs="Times New Roman"/>
          <w:lang w:val="en-GB"/>
        </w:rPr>
      </w:pPr>
      <w:bookmarkStart w:id="14" w:name="_Hlk514253405"/>
      <w:r w:rsidRPr="00EA0F84">
        <w:rPr>
          <w:rFonts w:ascii="Calibri" w:eastAsia="MS Mincho" w:hAnsi="Calibri" w:cs="Times New Roman"/>
          <w:lang w:val="en-GB"/>
        </w:rPr>
        <w:t>Proof of affiliated club membership to be [submitted with entry] [presented at registration]</w:t>
      </w:r>
    </w:p>
    <w:bookmarkEnd w:id="14"/>
    <w:p w14:paraId="0F2282DE" w14:textId="77777777" w:rsidR="00EA0F84" w:rsidRPr="00EA0F84" w:rsidRDefault="00EA0F84" w:rsidP="00EA0F84">
      <w:pPr>
        <w:ind w:left="1440"/>
        <w:rPr>
          <w:rFonts w:ascii="Calibri" w:eastAsia="MS Mincho" w:hAnsi="Calibri" w:cs="Times New Roman"/>
          <w:i/>
          <w:color w:val="FF0000"/>
          <w:lang w:val="en-GB"/>
        </w:rPr>
      </w:pPr>
      <w:r w:rsidRPr="00EA0F84">
        <w:rPr>
          <w:rFonts w:ascii="Calibri" w:eastAsia="MS Mincho" w:hAnsi="Calibri" w:cs="Times New Roman"/>
          <w:b/>
          <w:color w:val="FF0000"/>
        </w:rPr>
        <w:br/>
      </w:r>
      <w:r w:rsidRPr="00EA0F84">
        <w:rPr>
          <w:rFonts w:ascii="Calibri" w:eastAsia="MS Mincho" w:hAnsi="Calibri" w:cs="Times New Roman"/>
          <w:i/>
          <w:color w:val="FF0000"/>
          <w:lang w:val="en-GB"/>
        </w:rPr>
        <w:t>Select [competitor] for single-handed events and [entrant and crew member] for other events.</w:t>
      </w:r>
    </w:p>
    <w:p w14:paraId="3A0342D5" w14:textId="77777777" w:rsidR="00EA0F84" w:rsidRPr="00EA0F84" w:rsidRDefault="00EA0F84" w:rsidP="00EA0F84">
      <w:pPr>
        <w:ind w:left="1440"/>
        <w:rPr>
          <w:rFonts w:ascii="Calibri" w:eastAsia="MS Mincho" w:hAnsi="Calibri" w:cs="Times New Roman"/>
          <w:b/>
          <w:color w:val="FF0000"/>
        </w:rPr>
      </w:pPr>
      <w:r w:rsidRPr="00EA0F84">
        <w:rPr>
          <w:rFonts w:ascii="Calibri" w:eastAsia="MS Mincho" w:hAnsi="Calibri" w:cs="Times New Roman"/>
          <w:i/>
          <w:color w:val="FF0000"/>
          <w:lang w:val="en-GB"/>
        </w:rPr>
        <w:t xml:space="preserve">Required for Yachting New Zealand recognised National or New Zealand Championships.  See RRS 75 and </w:t>
      </w:r>
      <w:hyperlink r:id="rId12" w:history="1">
        <w:r w:rsidRPr="00EA0F84">
          <w:rPr>
            <w:rFonts w:ascii="Calibri" w:eastAsia="MS Mincho" w:hAnsi="Calibri" w:cs="Times New Roman"/>
            <w:i/>
            <w:color w:val="0000FF"/>
            <w:u w:val="single"/>
            <w:lang w:val="en-GB"/>
          </w:rPr>
          <w:t>YNZ regulation 4.5.4</w:t>
        </w:r>
      </w:hyperlink>
    </w:p>
    <w:p w14:paraId="2A27CA75" w14:textId="77777777" w:rsidR="00EA0F84" w:rsidRPr="00EA0F84" w:rsidRDefault="00EA0F84" w:rsidP="00EA0F84">
      <w:pPr>
        <w:ind w:left="720" w:firstLine="720"/>
        <w:rPr>
          <w:rFonts w:ascii="Calibri" w:eastAsia="MS Mincho" w:hAnsi="Calibri" w:cs="Times New Roman"/>
          <w:i/>
          <w:color w:val="FF0000"/>
          <w:lang w:val="en-GB"/>
        </w:rPr>
      </w:pPr>
      <w:r w:rsidRPr="00EA0F84">
        <w:rPr>
          <w:rFonts w:ascii="Calibri" w:eastAsia="MS Mincho" w:hAnsi="Calibri" w:cs="Times New Roman"/>
          <w:i/>
          <w:color w:val="FF0000"/>
          <w:lang w:val="en-GB"/>
        </w:rPr>
        <w:t>Select wording that applies re proof of affiliation.</w:t>
      </w:r>
    </w:p>
    <w:p w14:paraId="538EC59E" w14:textId="77777777" w:rsidR="00EA0F84" w:rsidRPr="00EA0F84" w:rsidRDefault="00EA0F84" w:rsidP="00EA0F84">
      <w:pPr>
        <w:ind w:left="720" w:firstLine="720"/>
        <w:rPr>
          <w:rFonts w:ascii="Calibri" w:eastAsia="MS Mincho" w:hAnsi="Calibri" w:cs="Times New Roman"/>
          <w:i/>
          <w:color w:val="FF0000"/>
          <w:lang w:val="en-GB"/>
        </w:rPr>
      </w:pPr>
    </w:p>
    <w:p w14:paraId="27401372" w14:textId="77777777" w:rsidR="00EA0F84" w:rsidRPr="00EA0F84" w:rsidRDefault="00EA0F84" w:rsidP="00EA0F84">
      <w:pPr>
        <w:numPr>
          <w:ilvl w:val="1"/>
          <w:numId w:val="5"/>
        </w:numPr>
        <w:spacing w:after="160" w:line="259" w:lineRule="auto"/>
        <w:contextualSpacing/>
        <w:rPr>
          <w:rFonts w:ascii="Calibri" w:eastAsia="MS Mincho" w:hAnsi="Calibri" w:cs="Times New Roman"/>
          <w:lang w:val="en-GB"/>
        </w:rPr>
      </w:pPr>
      <w:r w:rsidRPr="00EA0F84">
        <w:rPr>
          <w:rFonts w:ascii="Calibri" w:eastAsia="MS Mincho" w:hAnsi="Calibri" w:cs="Times New Roman"/>
          <w:lang w:val="en-GB"/>
        </w:rPr>
        <w:t xml:space="preserve">Each competitor, entrant and crew members shall be </w:t>
      </w:r>
      <w:r w:rsidRPr="00EA0F84">
        <w:rPr>
          <w:rFonts w:ascii="Calibri" w:eastAsia="MS Mincho" w:hAnsi="Calibri" w:cs="Times New Roman"/>
          <w:highlight w:val="yellow"/>
          <w:lang w:val="en-GB"/>
        </w:rPr>
        <w:t>(</w:t>
      </w:r>
      <w:r w:rsidRPr="00EA0F84">
        <w:rPr>
          <w:rFonts w:ascii="Calibri" w:eastAsia="MS Mincho" w:hAnsi="Calibri" w:cs="Times New Roman"/>
          <w:i/>
          <w:highlight w:val="yellow"/>
          <w:lang w:val="en-GB"/>
        </w:rPr>
        <w:t>Insert any special competitor eligibility requirements, e.g. age limit or class association membership)</w:t>
      </w:r>
      <w:r w:rsidRPr="00EA0F84">
        <w:rPr>
          <w:rFonts w:ascii="Calibri" w:eastAsia="MS Mincho" w:hAnsi="Calibri" w:cs="Times New Roman"/>
          <w:lang w:val="en-GB"/>
        </w:rPr>
        <w:t>.</w:t>
      </w:r>
    </w:p>
    <w:p w14:paraId="6036B61B" w14:textId="77777777" w:rsidR="00EA0F84" w:rsidRPr="00EA0F84" w:rsidRDefault="00EA0F84" w:rsidP="00EA0F84">
      <w:pPr>
        <w:rPr>
          <w:rFonts w:ascii="Calibri" w:eastAsia="MS Mincho" w:hAnsi="Calibri" w:cs="Times New Roman"/>
          <w:lang w:val="en-GB"/>
        </w:rPr>
      </w:pPr>
    </w:p>
    <w:p w14:paraId="2DF524C4" w14:textId="77777777" w:rsidR="00EA0F84" w:rsidRPr="00EA0F84" w:rsidRDefault="00EA0F84" w:rsidP="00EA0F84">
      <w:pPr>
        <w:numPr>
          <w:ilvl w:val="0"/>
          <w:numId w:val="5"/>
        </w:numPr>
        <w:spacing w:after="160" w:line="259" w:lineRule="auto"/>
        <w:contextualSpacing/>
        <w:rPr>
          <w:rFonts w:ascii="Calibri" w:eastAsia="MS Mincho" w:hAnsi="Calibri" w:cs="Times New Roman"/>
          <w:b/>
          <w:lang w:val="en-GB"/>
        </w:rPr>
      </w:pPr>
      <w:r w:rsidRPr="00EA0F84">
        <w:rPr>
          <w:rFonts w:ascii="Calibri" w:eastAsia="MS Mincho" w:hAnsi="Calibri" w:cs="Times New Roman"/>
          <w:b/>
          <w:lang w:val="en-GB"/>
        </w:rPr>
        <w:t>CLASSIFICATION</w:t>
      </w:r>
    </w:p>
    <w:p w14:paraId="30904FD1" w14:textId="77777777" w:rsidR="00EA0F84" w:rsidRPr="00EA0F84" w:rsidRDefault="00EA0F84" w:rsidP="00EA0F84">
      <w:pPr>
        <w:ind w:left="720"/>
        <w:rPr>
          <w:rFonts w:ascii="Calibri" w:eastAsia="MS Mincho" w:hAnsi="Calibri" w:cs="Times New Roman"/>
          <w:lang w:val="en-GB"/>
        </w:rPr>
      </w:pPr>
      <w:r w:rsidRPr="00EA0F84">
        <w:rPr>
          <w:rFonts w:ascii="Calibri" w:eastAsia="MS Mincho" w:hAnsi="Calibri" w:cs="Times New Roman"/>
          <w:lang w:val="en-GB"/>
        </w:rPr>
        <w:t xml:space="preserve">The following classification requirements will apply (see RRS 79): </w:t>
      </w:r>
      <w:r w:rsidRPr="00EA0F84">
        <w:rPr>
          <w:rFonts w:ascii="Calibri" w:eastAsia="MS Mincho" w:hAnsi="Calibri" w:cs="Times New Roman"/>
          <w:highlight w:val="yellow"/>
          <w:lang w:val="en-GB"/>
        </w:rPr>
        <w:t>(</w:t>
      </w:r>
      <w:r w:rsidRPr="00EA0F84">
        <w:rPr>
          <w:rFonts w:ascii="Calibri" w:eastAsia="MS Mincho" w:hAnsi="Calibri" w:cs="Times New Roman"/>
          <w:i/>
          <w:highlight w:val="yellow"/>
          <w:lang w:val="en-GB"/>
        </w:rPr>
        <w:t>Insert any requirements</w:t>
      </w:r>
      <w:r w:rsidRPr="00EA0F84">
        <w:rPr>
          <w:rFonts w:ascii="Calibri" w:eastAsia="MS Mincho" w:hAnsi="Calibri" w:cs="Times New Roman"/>
          <w:highlight w:val="yellow"/>
          <w:lang w:val="en-GB"/>
        </w:rPr>
        <w:t>).</w:t>
      </w:r>
    </w:p>
    <w:p w14:paraId="2B52CBE2" w14:textId="77777777" w:rsidR="00EA0F84" w:rsidRPr="00EA0F84" w:rsidRDefault="00EA0F84" w:rsidP="00EA0F84">
      <w:pPr>
        <w:rPr>
          <w:rFonts w:ascii="Calibri" w:eastAsia="MS Mincho" w:hAnsi="Calibri" w:cs="Times New Roman"/>
          <w:b/>
          <w:lang w:val="en-GB"/>
        </w:rPr>
      </w:pPr>
    </w:p>
    <w:p w14:paraId="22647778" w14:textId="77777777" w:rsidR="00EA0F84" w:rsidRPr="00EA0F84" w:rsidRDefault="00EA0F84" w:rsidP="00EA0F84">
      <w:pPr>
        <w:numPr>
          <w:ilvl w:val="0"/>
          <w:numId w:val="5"/>
        </w:numPr>
        <w:spacing w:after="160" w:line="259" w:lineRule="auto"/>
        <w:contextualSpacing/>
        <w:rPr>
          <w:rFonts w:ascii="Calibri" w:eastAsia="MS Mincho" w:hAnsi="Calibri" w:cs="Times New Roman"/>
          <w:b/>
          <w:lang w:val="en-GB"/>
        </w:rPr>
      </w:pPr>
      <w:r w:rsidRPr="00EA0F84">
        <w:rPr>
          <w:rFonts w:ascii="Calibri" w:eastAsia="MS Mincho" w:hAnsi="Calibri" w:cs="Times New Roman"/>
          <w:b/>
          <w:lang w:val="en-GB"/>
        </w:rPr>
        <w:t>FEES</w:t>
      </w:r>
    </w:p>
    <w:p w14:paraId="0347EC52" w14:textId="77777777" w:rsidR="00EA0F84" w:rsidRPr="00EA0F84" w:rsidRDefault="00EA0F84" w:rsidP="00EA0F84">
      <w:pPr>
        <w:numPr>
          <w:ilvl w:val="1"/>
          <w:numId w:val="5"/>
        </w:numPr>
        <w:spacing w:after="160" w:line="259" w:lineRule="auto"/>
        <w:contextualSpacing/>
        <w:rPr>
          <w:rFonts w:ascii="Calibri" w:eastAsia="MS Mincho" w:hAnsi="Calibri" w:cs="Times New Roman"/>
          <w:b/>
          <w:lang w:val="en-GB"/>
        </w:rPr>
      </w:pPr>
      <w:r w:rsidRPr="00EA0F84">
        <w:rPr>
          <w:rFonts w:ascii="Calibri" w:eastAsia="MS Mincho" w:hAnsi="Calibri" w:cs="Times New Roman"/>
          <w:lang w:val="en-GB"/>
        </w:rPr>
        <w:t xml:space="preserve">Required fees are as follows: </w:t>
      </w:r>
      <w:r w:rsidRPr="00EA0F84">
        <w:rPr>
          <w:rFonts w:ascii="Calibri" w:eastAsia="MS Mincho" w:hAnsi="Calibri" w:cs="Times New Roman"/>
          <w:highlight w:val="yellow"/>
          <w:lang w:val="en-GB"/>
        </w:rPr>
        <w:t>(</w:t>
      </w:r>
      <w:r w:rsidRPr="00EA0F84">
        <w:rPr>
          <w:rFonts w:ascii="Calibri" w:eastAsia="MS Mincho" w:hAnsi="Calibri" w:cs="Times New Roman"/>
          <w:i/>
          <w:highlight w:val="yellow"/>
          <w:lang w:val="en-GB"/>
        </w:rPr>
        <w:t>Insert all required fees for racing)</w:t>
      </w:r>
      <w:r w:rsidRPr="00EA0F84">
        <w:rPr>
          <w:rFonts w:ascii="Calibri" w:eastAsia="MS Mincho" w:hAnsi="Calibri" w:cs="Times New Roman"/>
          <w:i/>
          <w:lang w:val="en-GB"/>
        </w:rPr>
        <w:t>.</w:t>
      </w:r>
    </w:p>
    <w:p w14:paraId="7941C254" w14:textId="77777777" w:rsidR="00EA0F84" w:rsidRPr="00EA0F84" w:rsidRDefault="00EA0F84" w:rsidP="00EA0F84">
      <w:pPr>
        <w:ind w:firstLine="720"/>
        <w:rPr>
          <w:rFonts w:ascii="Calibri" w:eastAsia="MS Mincho" w:hAnsi="Calibri" w:cs="Times New Roman"/>
        </w:rPr>
      </w:pPr>
      <w:r w:rsidRPr="00EA0F84">
        <w:rPr>
          <w:rFonts w:ascii="Calibri" w:eastAsia="MS Mincho" w:hAnsi="Calibri" w:cs="Times New Roman"/>
        </w:rPr>
        <w:t xml:space="preserve"> </w:t>
      </w:r>
      <w:r w:rsidRPr="00EA0F84">
        <w:rPr>
          <w:rFonts w:ascii="Calibri" w:eastAsia="MS Mincho" w:hAnsi="Calibri" w:cs="Times New Roman"/>
          <w:highlight w:val="yellow"/>
        </w:rPr>
        <w:t>E.g.</w:t>
      </w:r>
      <w:r w:rsidRPr="00EA0F84">
        <w:rPr>
          <w:rFonts w:ascii="Calibri" w:eastAsia="MS Mincho" w:hAnsi="Calibri" w:cs="Times New Roman"/>
        </w:rPr>
        <w:t xml:space="preserve"> </w:t>
      </w:r>
    </w:p>
    <w:tbl>
      <w:tblPr>
        <w:tblStyle w:val="TableGrid1"/>
        <w:tblpPr w:leftFromText="180" w:rightFromText="180" w:vertAnchor="text" w:horzAnchor="page" w:tblpX="3826" w:tblpY="-47"/>
        <w:tblW w:w="0" w:type="auto"/>
        <w:tblLook w:val="04A0" w:firstRow="1" w:lastRow="0" w:firstColumn="1" w:lastColumn="0" w:noHBand="0" w:noVBand="1"/>
      </w:tblPr>
      <w:tblGrid>
        <w:gridCol w:w="1162"/>
        <w:gridCol w:w="1162"/>
      </w:tblGrid>
      <w:tr w:rsidR="00EA0F84" w:rsidRPr="00EA0F84" w14:paraId="02C35AD7" w14:textId="77777777" w:rsidTr="00921C2F">
        <w:trPr>
          <w:trHeight w:val="307"/>
        </w:trPr>
        <w:tc>
          <w:tcPr>
            <w:tcW w:w="1162" w:type="dxa"/>
          </w:tcPr>
          <w:p w14:paraId="6AC907BA" w14:textId="77777777" w:rsidR="00EA0F84" w:rsidRPr="00EA0F84" w:rsidRDefault="00EA0F84" w:rsidP="00EA0F84">
            <w:pPr>
              <w:rPr>
                <w:rFonts w:ascii="Calibri" w:hAnsi="Calibri" w:cs="Times New Roman"/>
              </w:rPr>
            </w:pPr>
            <w:bookmarkStart w:id="15" w:name="_Hlk485919964"/>
            <w:r w:rsidRPr="00EA0F84">
              <w:rPr>
                <w:rFonts w:ascii="Calibri" w:hAnsi="Calibri" w:cs="Times New Roman"/>
              </w:rPr>
              <w:t>CLASS</w:t>
            </w:r>
          </w:p>
        </w:tc>
        <w:tc>
          <w:tcPr>
            <w:tcW w:w="1162" w:type="dxa"/>
          </w:tcPr>
          <w:p w14:paraId="3D3A5B0A" w14:textId="77777777" w:rsidR="00EA0F84" w:rsidRPr="00EA0F84" w:rsidRDefault="00EA0F84" w:rsidP="00EA0F84">
            <w:pPr>
              <w:rPr>
                <w:rFonts w:ascii="Calibri" w:hAnsi="Calibri" w:cs="Times New Roman"/>
              </w:rPr>
            </w:pPr>
            <w:r w:rsidRPr="00EA0F84">
              <w:rPr>
                <w:rFonts w:ascii="Calibri" w:hAnsi="Calibri" w:cs="Times New Roman"/>
              </w:rPr>
              <w:t>FEE</w:t>
            </w:r>
          </w:p>
        </w:tc>
      </w:tr>
      <w:tr w:rsidR="00EA0F84" w:rsidRPr="00EA0F84" w14:paraId="7D16E00F" w14:textId="77777777" w:rsidTr="00921C2F">
        <w:trPr>
          <w:trHeight w:val="324"/>
        </w:trPr>
        <w:tc>
          <w:tcPr>
            <w:tcW w:w="1162" w:type="dxa"/>
          </w:tcPr>
          <w:p w14:paraId="1B80932B" w14:textId="77777777" w:rsidR="00EA0F84" w:rsidRPr="00EA0F84" w:rsidRDefault="00EA0F84" w:rsidP="00EA0F84">
            <w:pPr>
              <w:rPr>
                <w:rFonts w:ascii="Calibri" w:hAnsi="Calibri" w:cs="Times New Roman"/>
              </w:rPr>
            </w:pPr>
          </w:p>
        </w:tc>
        <w:tc>
          <w:tcPr>
            <w:tcW w:w="1162" w:type="dxa"/>
          </w:tcPr>
          <w:p w14:paraId="2E9AA0C8" w14:textId="77777777" w:rsidR="00EA0F84" w:rsidRPr="00EA0F84" w:rsidRDefault="00EA0F84" w:rsidP="00EA0F84">
            <w:pPr>
              <w:rPr>
                <w:rFonts w:ascii="Calibri" w:hAnsi="Calibri" w:cs="Times New Roman"/>
              </w:rPr>
            </w:pPr>
          </w:p>
        </w:tc>
      </w:tr>
      <w:tr w:rsidR="00EA0F84" w:rsidRPr="00EA0F84" w14:paraId="5C6B1E46" w14:textId="77777777" w:rsidTr="00921C2F">
        <w:trPr>
          <w:trHeight w:val="307"/>
        </w:trPr>
        <w:tc>
          <w:tcPr>
            <w:tcW w:w="1162" w:type="dxa"/>
          </w:tcPr>
          <w:p w14:paraId="719EA39F" w14:textId="77777777" w:rsidR="00EA0F84" w:rsidRPr="00EA0F84" w:rsidRDefault="00EA0F84" w:rsidP="00EA0F84">
            <w:pPr>
              <w:rPr>
                <w:rFonts w:ascii="Calibri" w:hAnsi="Calibri" w:cs="Times New Roman"/>
              </w:rPr>
            </w:pPr>
          </w:p>
        </w:tc>
        <w:tc>
          <w:tcPr>
            <w:tcW w:w="1162" w:type="dxa"/>
          </w:tcPr>
          <w:p w14:paraId="6DF7F47C" w14:textId="77777777" w:rsidR="00EA0F84" w:rsidRPr="00EA0F84" w:rsidRDefault="00EA0F84" w:rsidP="00EA0F84">
            <w:pPr>
              <w:rPr>
                <w:rFonts w:ascii="Calibri" w:hAnsi="Calibri" w:cs="Times New Roman"/>
              </w:rPr>
            </w:pPr>
          </w:p>
        </w:tc>
      </w:tr>
      <w:bookmarkEnd w:id="15"/>
    </w:tbl>
    <w:p w14:paraId="14754C8F" w14:textId="77777777" w:rsidR="00EA0F84" w:rsidRPr="00EA0F84" w:rsidRDefault="00EA0F84" w:rsidP="00EA0F84">
      <w:pPr>
        <w:rPr>
          <w:rFonts w:ascii="Calibri" w:eastAsia="MS Mincho" w:hAnsi="Calibri" w:cs="Times New Roman"/>
        </w:rPr>
      </w:pPr>
    </w:p>
    <w:p w14:paraId="7306B75A" w14:textId="77777777" w:rsidR="00EA0F84" w:rsidRPr="00EA0F84" w:rsidRDefault="00EA0F84" w:rsidP="00EA0F84">
      <w:pPr>
        <w:rPr>
          <w:rFonts w:ascii="Calibri" w:eastAsia="MS Mincho" w:hAnsi="Calibri" w:cs="Times New Roman"/>
        </w:rPr>
      </w:pPr>
      <w:r w:rsidRPr="00EA0F84">
        <w:rPr>
          <w:rFonts w:ascii="Calibri" w:eastAsia="MS Mincho" w:hAnsi="Calibri" w:cs="Times New Roman"/>
        </w:rPr>
        <w:t xml:space="preserve"> </w:t>
      </w:r>
    </w:p>
    <w:p w14:paraId="63B4FABE" w14:textId="77777777" w:rsidR="00EA0F84" w:rsidRPr="00EA0F84" w:rsidRDefault="00EA0F84" w:rsidP="00EA0F84">
      <w:pPr>
        <w:rPr>
          <w:rFonts w:ascii="Calibri" w:eastAsia="MS Mincho" w:hAnsi="Calibri" w:cs="Times New Roman"/>
        </w:rPr>
      </w:pPr>
    </w:p>
    <w:p w14:paraId="31043F63" w14:textId="77777777" w:rsidR="00EA0F84" w:rsidRPr="00EA0F84" w:rsidRDefault="00EA0F84" w:rsidP="00EA0F84">
      <w:pPr>
        <w:rPr>
          <w:rFonts w:ascii="Calibri" w:eastAsia="MS Mincho" w:hAnsi="Calibri" w:cs="Times New Roman"/>
        </w:rPr>
      </w:pPr>
    </w:p>
    <w:p w14:paraId="0B00962E" w14:textId="77777777" w:rsidR="00EA0F84" w:rsidRPr="00EA0F84" w:rsidRDefault="00EA0F84" w:rsidP="00EA0F84">
      <w:pPr>
        <w:numPr>
          <w:ilvl w:val="1"/>
          <w:numId w:val="5"/>
        </w:numPr>
        <w:spacing w:after="160" w:line="259" w:lineRule="auto"/>
        <w:contextualSpacing/>
        <w:rPr>
          <w:rFonts w:ascii="Calibri" w:eastAsia="MS Mincho" w:hAnsi="Calibri" w:cs="Times New Roman"/>
          <w:i/>
          <w:lang w:val="en-GB"/>
        </w:rPr>
      </w:pPr>
      <w:r w:rsidRPr="00EA0F84">
        <w:rPr>
          <w:rFonts w:ascii="Calibri" w:eastAsia="MS Mincho" w:hAnsi="Calibri" w:cs="Times New Roman"/>
          <w:lang w:val="en-GB"/>
        </w:rPr>
        <w:t xml:space="preserve">Other fees: </w:t>
      </w:r>
      <w:r w:rsidRPr="00EA0F84">
        <w:rPr>
          <w:rFonts w:ascii="Calibri" w:eastAsia="MS Mincho" w:hAnsi="Calibri" w:cs="Times New Roman"/>
          <w:highlight w:val="yellow"/>
          <w:lang w:val="en-GB"/>
        </w:rPr>
        <w:t>(</w:t>
      </w:r>
      <w:r w:rsidRPr="00EA0F84">
        <w:rPr>
          <w:rFonts w:ascii="Calibri" w:eastAsia="MS Mincho" w:hAnsi="Calibri" w:cs="Times New Roman"/>
          <w:i/>
          <w:highlight w:val="yellow"/>
          <w:lang w:val="en-GB"/>
        </w:rPr>
        <w:t>Insert optional fees. for example, for social events)</w:t>
      </w:r>
      <w:r w:rsidRPr="00EA0F84">
        <w:rPr>
          <w:rFonts w:ascii="Calibri" w:eastAsia="MS Mincho" w:hAnsi="Calibri" w:cs="Times New Roman"/>
          <w:i/>
          <w:lang w:val="en-GB"/>
        </w:rPr>
        <w:t>.</w:t>
      </w:r>
    </w:p>
    <w:p w14:paraId="308E14B0" w14:textId="77777777" w:rsidR="00EA0F84" w:rsidRPr="00EA0F84" w:rsidRDefault="00EA0F84" w:rsidP="00EA0F84">
      <w:pPr>
        <w:rPr>
          <w:rFonts w:ascii="Calibri" w:eastAsia="MS Mincho" w:hAnsi="Calibri" w:cs="Times New Roman"/>
          <w:i/>
          <w:lang w:val="en-GB"/>
        </w:rPr>
      </w:pPr>
    </w:p>
    <w:p w14:paraId="55BC83B2" w14:textId="77777777" w:rsidR="00EA0F84" w:rsidRPr="00EA0F84" w:rsidRDefault="00EA0F84" w:rsidP="00EA0F84">
      <w:pPr>
        <w:numPr>
          <w:ilvl w:val="0"/>
          <w:numId w:val="5"/>
        </w:numPr>
        <w:spacing w:after="160" w:line="259" w:lineRule="auto"/>
        <w:contextualSpacing/>
        <w:rPr>
          <w:rFonts w:ascii="Calibri" w:eastAsia="MS Mincho" w:hAnsi="Calibri" w:cs="Times New Roman"/>
          <w:b/>
          <w:lang w:val="en-GB"/>
        </w:rPr>
      </w:pPr>
      <w:r w:rsidRPr="00EA0F84">
        <w:rPr>
          <w:rFonts w:ascii="Calibri" w:eastAsia="MS Mincho" w:hAnsi="Calibri" w:cs="Times New Roman"/>
          <w:b/>
          <w:lang w:val="en-GB"/>
        </w:rPr>
        <w:t>QUALIFYING SERIES AND FINAL SERIES</w:t>
      </w:r>
    </w:p>
    <w:p w14:paraId="3C1522C0" w14:textId="77777777" w:rsidR="00EA0F84" w:rsidRPr="00EA0F84" w:rsidRDefault="00EA0F84" w:rsidP="00EA0F84">
      <w:pPr>
        <w:ind w:firstLine="720"/>
        <w:rPr>
          <w:rFonts w:ascii="Calibri" w:eastAsia="MS Mincho" w:hAnsi="Calibri" w:cs="Times New Roman"/>
          <w:i/>
          <w:lang w:val="en-GB"/>
        </w:rPr>
      </w:pPr>
      <w:r w:rsidRPr="00EA0F84">
        <w:rPr>
          <w:rFonts w:ascii="Calibri" w:eastAsia="MS Mincho" w:hAnsi="Calibri" w:cs="Times New Roman"/>
          <w:lang w:val="en-GB"/>
        </w:rPr>
        <w:lastRenderedPageBreak/>
        <w:t>The regatta will consist of a qualifying series and a final series.</w:t>
      </w:r>
    </w:p>
    <w:p w14:paraId="11E2E67C" w14:textId="77777777" w:rsidR="00EA0F84" w:rsidRPr="00EA0F84" w:rsidRDefault="00EA0F84" w:rsidP="00EA0F84">
      <w:pPr>
        <w:rPr>
          <w:rFonts w:ascii="Calibri" w:eastAsia="MS Mincho" w:hAnsi="Calibri" w:cs="Times New Roman"/>
          <w:lang w:val="en-GB"/>
        </w:rPr>
      </w:pPr>
    </w:p>
    <w:p w14:paraId="48B0E881" w14:textId="77777777" w:rsidR="00EA0F84" w:rsidRPr="00EA0F84" w:rsidRDefault="00EA0F84" w:rsidP="00EA0F84">
      <w:pPr>
        <w:ind w:left="1440"/>
        <w:rPr>
          <w:rFonts w:ascii="Calibri" w:eastAsia="MS Mincho" w:hAnsi="Calibri" w:cs="Times New Roman"/>
          <w:i/>
          <w:color w:val="FF0000"/>
          <w:lang w:val="en-GB"/>
        </w:rPr>
      </w:pPr>
      <w:r w:rsidRPr="00EA0F84">
        <w:rPr>
          <w:rFonts w:ascii="Calibri" w:eastAsia="MS Mincho" w:hAnsi="Calibri" w:cs="Times New Roman"/>
          <w:i/>
          <w:color w:val="FF0000"/>
          <w:lang w:val="en-GB"/>
        </w:rPr>
        <w:t>Use only when a class is divided into fleets racing a qualifying series and a final series.</w:t>
      </w:r>
    </w:p>
    <w:p w14:paraId="1F898C34" w14:textId="77777777" w:rsidR="00375433" w:rsidRDefault="00375433" w:rsidP="00375433">
      <w:pPr>
        <w:rPr>
          <w:rFonts w:ascii="Calibri" w:eastAsia="MS Mincho" w:hAnsi="Calibri" w:cs="Times New Roman"/>
          <w:i/>
          <w:lang w:val="en-GB"/>
        </w:rPr>
      </w:pPr>
    </w:p>
    <w:p w14:paraId="3A6F9127" w14:textId="77777777" w:rsidR="00375433" w:rsidRDefault="00375433" w:rsidP="00375433">
      <w:pPr>
        <w:pStyle w:val="ListParagraph"/>
        <w:numPr>
          <w:ilvl w:val="0"/>
          <w:numId w:val="5"/>
        </w:numPr>
        <w:rPr>
          <w:rFonts w:asciiTheme="majorHAnsi" w:hAnsiTheme="majorHAnsi"/>
          <w:b/>
          <w:lang w:val="en-GB"/>
        </w:rPr>
      </w:pPr>
      <w:r w:rsidRPr="00375433">
        <w:rPr>
          <w:rFonts w:asciiTheme="majorHAnsi" w:hAnsiTheme="majorHAnsi"/>
          <w:b/>
          <w:lang w:val="en-GB"/>
        </w:rPr>
        <w:t>SCHEDULE</w:t>
      </w:r>
    </w:p>
    <w:p w14:paraId="273ABA68" w14:textId="2FD93268" w:rsidR="00375433" w:rsidRPr="00375433" w:rsidRDefault="00375433" w:rsidP="00375433">
      <w:pPr>
        <w:pStyle w:val="ListParagraph"/>
        <w:numPr>
          <w:ilvl w:val="1"/>
          <w:numId w:val="5"/>
        </w:numPr>
        <w:rPr>
          <w:rFonts w:asciiTheme="majorHAnsi" w:hAnsiTheme="majorHAnsi"/>
          <w:b/>
          <w:lang w:val="en-GB"/>
        </w:rPr>
      </w:pPr>
      <w:r w:rsidRPr="00375433">
        <w:rPr>
          <w:rFonts w:asciiTheme="majorHAnsi" w:hAnsiTheme="majorHAnsi"/>
          <w:b/>
          <w:color w:val="FF0000"/>
          <w:lang w:val="en-GB"/>
        </w:rPr>
        <w:t>*</w:t>
      </w:r>
      <w:r w:rsidRPr="00375433">
        <w:rPr>
          <w:rFonts w:asciiTheme="majorHAnsi" w:hAnsiTheme="majorHAnsi"/>
          <w:lang w:val="en-GB"/>
        </w:rPr>
        <w:t xml:space="preserve">Registration: </w:t>
      </w:r>
      <w:r w:rsidRPr="00375433">
        <w:rPr>
          <w:rFonts w:asciiTheme="majorHAnsi" w:hAnsiTheme="majorHAnsi"/>
          <w:highlight w:val="yellow"/>
          <w:lang w:val="en-GB"/>
        </w:rPr>
        <w:t>(</w:t>
      </w:r>
      <w:r w:rsidRPr="00375433">
        <w:rPr>
          <w:rFonts w:asciiTheme="majorHAnsi" w:hAnsiTheme="majorHAnsi"/>
          <w:i/>
          <w:highlight w:val="yellow"/>
          <w:lang w:val="en-GB"/>
        </w:rPr>
        <w:t>Insert the day, date, times and venue)</w:t>
      </w:r>
    </w:p>
    <w:p w14:paraId="3A148424" w14:textId="77777777" w:rsidR="00375433" w:rsidRDefault="00375433" w:rsidP="00375433">
      <w:pPr>
        <w:rPr>
          <w:rFonts w:asciiTheme="majorHAnsi" w:hAnsiTheme="majorHAnsi"/>
          <w:b/>
          <w:lang w:val="en-GB"/>
        </w:rPr>
      </w:pPr>
    </w:p>
    <w:p w14:paraId="18E89EE3" w14:textId="3CFC6752" w:rsidR="00375433" w:rsidRPr="00375433" w:rsidRDefault="00375433" w:rsidP="00375433">
      <w:pPr>
        <w:pStyle w:val="ListParagraph"/>
        <w:numPr>
          <w:ilvl w:val="1"/>
          <w:numId w:val="5"/>
        </w:numPr>
        <w:rPr>
          <w:rFonts w:asciiTheme="majorHAnsi" w:hAnsiTheme="majorHAnsi"/>
          <w:i/>
          <w:lang w:val="en-GB"/>
        </w:rPr>
      </w:pPr>
      <w:r w:rsidRPr="00375433">
        <w:rPr>
          <w:rFonts w:asciiTheme="majorHAnsi" w:hAnsiTheme="majorHAnsi"/>
          <w:lang w:val="en-GB"/>
        </w:rPr>
        <w:t xml:space="preserve">Equipment inspection and event measurement: </w:t>
      </w:r>
      <w:r w:rsidRPr="00375433">
        <w:rPr>
          <w:rFonts w:asciiTheme="majorHAnsi" w:hAnsiTheme="majorHAnsi"/>
          <w:highlight w:val="yellow"/>
          <w:lang w:val="en-GB"/>
        </w:rPr>
        <w:t>(</w:t>
      </w:r>
      <w:r w:rsidRPr="00375433">
        <w:rPr>
          <w:rFonts w:asciiTheme="majorHAnsi" w:hAnsiTheme="majorHAnsi"/>
          <w:i/>
          <w:highlight w:val="yellow"/>
          <w:lang w:val="en-GB"/>
        </w:rPr>
        <w:t>Insert the day, date, times and venue)</w:t>
      </w:r>
    </w:p>
    <w:p w14:paraId="2F2435C5" w14:textId="77777777" w:rsidR="00375433" w:rsidRPr="00375433" w:rsidRDefault="00375433" w:rsidP="00375433">
      <w:pPr>
        <w:rPr>
          <w:rFonts w:asciiTheme="majorHAnsi" w:hAnsiTheme="majorHAnsi"/>
          <w:lang w:val="en-GB"/>
        </w:rPr>
      </w:pPr>
    </w:p>
    <w:p w14:paraId="1B2F8F19" w14:textId="2CD37F7F" w:rsidR="00375433" w:rsidRPr="00375433" w:rsidRDefault="00375433" w:rsidP="00375433">
      <w:pPr>
        <w:pStyle w:val="ListParagraph"/>
        <w:numPr>
          <w:ilvl w:val="1"/>
          <w:numId w:val="5"/>
        </w:numPr>
        <w:rPr>
          <w:rFonts w:asciiTheme="majorHAnsi" w:hAnsiTheme="majorHAnsi"/>
          <w:i/>
          <w:lang w:val="en-GB"/>
        </w:rPr>
      </w:pPr>
      <w:r w:rsidRPr="00375433">
        <w:rPr>
          <w:rFonts w:asciiTheme="majorHAnsi" w:hAnsiTheme="majorHAnsi"/>
          <w:b/>
          <w:color w:val="FF0000"/>
          <w:lang w:val="en-GB"/>
        </w:rPr>
        <w:t>*</w:t>
      </w:r>
      <w:r w:rsidRPr="00375433">
        <w:rPr>
          <w:rFonts w:asciiTheme="majorHAnsi" w:hAnsiTheme="majorHAnsi"/>
          <w:lang w:val="en-GB"/>
        </w:rPr>
        <w:t xml:space="preserve">Dates of racing: </w:t>
      </w:r>
      <w:r w:rsidRPr="00375433">
        <w:rPr>
          <w:rFonts w:asciiTheme="majorHAnsi" w:hAnsiTheme="majorHAnsi"/>
          <w:highlight w:val="yellow"/>
          <w:lang w:val="en-GB"/>
        </w:rPr>
        <w:t>(</w:t>
      </w:r>
      <w:r w:rsidRPr="00375433">
        <w:rPr>
          <w:rFonts w:asciiTheme="majorHAnsi" w:hAnsiTheme="majorHAnsi"/>
          <w:i/>
          <w:highlight w:val="yellow"/>
          <w:lang w:val="en-GB"/>
        </w:rPr>
        <w:t>Insert the date and class)</w:t>
      </w:r>
    </w:p>
    <w:p w14:paraId="0A918555" w14:textId="77777777" w:rsidR="00375433" w:rsidRPr="00375433" w:rsidRDefault="00375433" w:rsidP="00375433">
      <w:pPr>
        <w:rPr>
          <w:rFonts w:asciiTheme="majorHAnsi" w:hAnsiTheme="majorHAnsi"/>
          <w:lang w:val="en-GB"/>
        </w:rPr>
      </w:pPr>
    </w:p>
    <w:p w14:paraId="0BB4B9CA" w14:textId="77777777" w:rsidR="00375433" w:rsidRPr="00375433" w:rsidRDefault="00375433" w:rsidP="00375433">
      <w:pPr>
        <w:ind w:firstLine="720"/>
        <w:rPr>
          <w:rFonts w:asciiTheme="majorHAnsi" w:hAnsiTheme="majorHAnsi"/>
          <w:i/>
          <w:lang w:val="en-GB"/>
        </w:rPr>
      </w:pPr>
      <w:r w:rsidRPr="00375433">
        <w:rPr>
          <w:rFonts w:asciiTheme="majorHAnsi" w:hAnsiTheme="majorHAnsi"/>
          <w:i/>
          <w:highlight w:val="yellow"/>
          <w:lang w:val="en-GB"/>
        </w:rPr>
        <w:t>E.g.</w:t>
      </w:r>
    </w:p>
    <w:tbl>
      <w:tblPr>
        <w:tblStyle w:val="TableGrid2"/>
        <w:tblW w:w="0" w:type="auto"/>
        <w:jc w:val="center"/>
        <w:tblLook w:val="04A0" w:firstRow="1" w:lastRow="0" w:firstColumn="1" w:lastColumn="0" w:noHBand="0" w:noVBand="1"/>
      </w:tblPr>
      <w:tblGrid>
        <w:gridCol w:w="1773"/>
        <w:gridCol w:w="1774"/>
        <w:gridCol w:w="1774"/>
      </w:tblGrid>
      <w:tr w:rsidR="00375433" w:rsidRPr="00375433" w14:paraId="2C1CCEBA" w14:textId="77777777" w:rsidTr="00921C2F">
        <w:trPr>
          <w:trHeight w:val="349"/>
          <w:jc w:val="center"/>
        </w:trPr>
        <w:tc>
          <w:tcPr>
            <w:tcW w:w="1773" w:type="dxa"/>
          </w:tcPr>
          <w:p w14:paraId="2F483ECB" w14:textId="77777777" w:rsidR="00375433" w:rsidRPr="00375433" w:rsidRDefault="00375433" w:rsidP="00375433">
            <w:pPr>
              <w:rPr>
                <w:rFonts w:asciiTheme="majorHAnsi" w:hAnsiTheme="majorHAnsi"/>
                <w:b/>
                <w:i/>
                <w:lang w:val="en-GB"/>
              </w:rPr>
            </w:pPr>
            <w:r w:rsidRPr="00375433">
              <w:rPr>
                <w:rFonts w:asciiTheme="majorHAnsi" w:hAnsiTheme="majorHAnsi"/>
                <w:b/>
                <w:i/>
                <w:lang w:val="en-GB"/>
              </w:rPr>
              <w:t>Date</w:t>
            </w:r>
          </w:p>
        </w:tc>
        <w:tc>
          <w:tcPr>
            <w:tcW w:w="1774" w:type="dxa"/>
          </w:tcPr>
          <w:p w14:paraId="019DC55F" w14:textId="77777777" w:rsidR="00375433" w:rsidRPr="00375433" w:rsidRDefault="00375433" w:rsidP="00375433">
            <w:pPr>
              <w:rPr>
                <w:rFonts w:asciiTheme="majorHAnsi" w:hAnsiTheme="majorHAnsi"/>
                <w:b/>
                <w:i/>
                <w:lang w:val="en-GB"/>
              </w:rPr>
            </w:pPr>
            <w:r w:rsidRPr="00375433">
              <w:rPr>
                <w:rFonts w:asciiTheme="majorHAnsi" w:hAnsiTheme="majorHAnsi"/>
                <w:b/>
                <w:i/>
                <w:lang w:val="en-GB"/>
              </w:rPr>
              <w:t>Class</w:t>
            </w:r>
          </w:p>
        </w:tc>
        <w:tc>
          <w:tcPr>
            <w:tcW w:w="1774" w:type="dxa"/>
          </w:tcPr>
          <w:p w14:paraId="1CA975E7" w14:textId="77777777" w:rsidR="00375433" w:rsidRPr="00375433" w:rsidRDefault="00375433" w:rsidP="00375433">
            <w:pPr>
              <w:rPr>
                <w:rFonts w:asciiTheme="majorHAnsi" w:hAnsiTheme="majorHAnsi"/>
                <w:b/>
                <w:i/>
                <w:lang w:val="en-GB"/>
              </w:rPr>
            </w:pPr>
            <w:r w:rsidRPr="00375433">
              <w:rPr>
                <w:rFonts w:asciiTheme="majorHAnsi" w:hAnsiTheme="majorHAnsi"/>
                <w:b/>
                <w:i/>
                <w:lang w:val="en-GB"/>
              </w:rPr>
              <w:t>Class</w:t>
            </w:r>
          </w:p>
        </w:tc>
      </w:tr>
      <w:tr w:rsidR="00375433" w:rsidRPr="00375433" w14:paraId="291A2444" w14:textId="77777777" w:rsidTr="00921C2F">
        <w:trPr>
          <w:trHeight w:val="349"/>
          <w:jc w:val="center"/>
        </w:trPr>
        <w:tc>
          <w:tcPr>
            <w:tcW w:w="1773" w:type="dxa"/>
          </w:tcPr>
          <w:p w14:paraId="68337033" w14:textId="77777777" w:rsidR="00375433" w:rsidRPr="00375433" w:rsidRDefault="00375433" w:rsidP="00375433">
            <w:pPr>
              <w:rPr>
                <w:rFonts w:asciiTheme="majorHAnsi" w:hAnsiTheme="majorHAnsi"/>
                <w:i/>
                <w:lang w:val="en-GB"/>
              </w:rPr>
            </w:pPr>
          </w:p>
        </w:tc>
        <w:tc>
          <w:tcPr>
            <w:tcW w:w="1774" w:type="dxa"/>
          </w:tcPr>
          <w:p w14:paraId="186446AF" w14:textId="77777777" w:rsidR="00375433" w:rsidRPr="00375433" w:rsidRDefault="00375433" w:rsidP="00375433">
            <w:pPr>
              <w:rPr>
                <w:rFonts w:asciiTheme="majorHAnsi" w:hAnsiTheme="majorHAnsi"/>
                <w:i/>
                <w:lang w:val="en-GB"/>
              </w:rPr>
            </w:pPr>
            <w:r w:rsidRPr="00375433">
              <w:rPr>
                <w:rFonts w:asciiTheme="majorHAnsi" w:hAnsiTheme="majorHAnsi"/>
                <w:i/>
                <w:lang w:val="en-GB"/>
              </w:rPr>
              <w:t>racing</w:t>
            </w:r>
          </w:p>
        </w:tc>
        <w:tc>
          <w:tcPr>
            <w:tcW w:w="1774" w:type="dxa"/>
          </w:tcPr>
          <w:p w14:paraId="59F863D1" w14:textId="77777777" w:rsidR="00375433" w:rsidRPr="00375433" w:rsidRDefault="00375433" w:rsidP="00375433">
            <w:pPr>
              <w:rPr>
                <w:rFonts w:asciiTheme="majorHAnsi" w:hAnsiTheme="majorHAnsi"/>
                <w:i/>
                <w:lang w:val="en-GB"/>
              </w:rPr>
            </w:pPr>
            <w:r w:rsidRPr="00375433">
              <w:rPr>
                <w:rFonts w:asciiTheme="majorHAnsi" w:hAnsiTheme="majorHAnsi"/>
                <w:i/>
                <w:lang w:val="en-GB"/>
              </w:rPr>
              <w:t>racing</w:t>
            </w:r>
          </w:p>
        </w:tc>
      </w:tr>
      <w:tr w:rsidR="00375433" w:rsidRPr="00375433" w14:paraId="51BB3FF7" w14:textId="77777777" w:rsidTr="00921C2F">
        <w:trPr>
          <w:trHeight w:val="349"/>
          <w:jc w:val="center"/>
        </w:trPr>
        <w:tc>
          <w:tcPr>
            <w:tcW w:w="1773" w:type="dxa"/>
          </w:tcPr>
          <w:p w14:paraId="6AEE0849" w14:textId="77777777" w:rsidR="00375433" w:rsidRPr="00375433" w:rsidRDefault="00375433" w:rsidP="00375433">
            <w:pPr>
              <w:rPr>
                <w:rFonts w:asciiTheme="majorHAnsi" w:hAnsiTheme="majorHAnsi"/>
                <w:i/>
                <w:lang w:val="en-GB"/>
              </w:rPr>
            </w:pPr>
          </w:p>
        </w:tc>
        <w:tc>
          <w:tcPr>
            <w:tcW w:w="1774" w:type="dxa"/>
          </w:tcPr>
          <w:p w14:paraId="48C0D294" w14:textId="77777777" w:rsidR="00375433" w:rsidRPr="00375433" w:rsidRDefault="00375433" w:rsidP="00375433">
            <w:pPr>
              <w:rPr>
                <w:rFonts w:asciiTheme="majorHAnsi" w:hAnsiTheme="majorHAnsi"/>
                <w:i/>
                <w:lang w:val="en-GB"/>
              </w:rPr>
            </w:pPr>
            <w:r w:rsidRPr="00375433">
              <w:rPr>
                <w:rFonts w:asciiTheme="majorHAnsi" w:hAnsiTheme="majorHAnsi"/>
                <w:i/>
                <w:lang w:val="en-GB"/>
              </w:rPr>
              <w:t>racing</w:t>
            </w:r>
          </w:p>
        </w:tc>
        <w:tc>
          <w:tcPr>
            <w:tcW w:w="1774" w:type="dxa"/>
          </w:tcPr>
          <w:p w14:paraId="285B4D8F" w14:textId="77777777" w:rsidR="00375433" w:rsidRPr="00375433" w:rsidRDefault="00375433" w:rsidP="00375433">
            <w:pPr>
              <w:rPr>
                <w:rFonts w:asciiTheme="majorHAnsi" w:hAnsiTheme="majorHAnsi"/>
                <w:i/>
                <w:lang w:val="en-GB"/>
              </w:rPr>
            </w:pPr>
            <w:r w:rsidRPr="00375433">
              <w:rPr>
                <w:rFonts w:asciiTheme="majorHAnsi" w:hAnsiTheme="majorHAnsi"/>
                <w:i/>
                <w:lang w:val="en-GB"/>
              </w:rPr>
              <w:t>reserve day</w:t>
            </w:r>
          </w:p>
        </w:tc>
      </w:tr>
      <w:tr w:rsidR="00375433" w:rsidRPr="00375433" w14:paraId="569C388D" w14:textId="77777777" w:rsidTr="00921C2F">
        <w:trPr>
          <w:trHeight w:val="349"/>
          <w:jc w:val="center"/>
        </w:trPr>
        <w:tc>
          <w:tcPr>
            <w:tcW w:w="1773" w:type="dxa"/>
          </w:tcPr>
          <w:p w14:paraId="1791B87B" w14:textId="77777777" w:rsidR="00375433" w:rsidRPr="00375433" w:rsidRDefault="00375433" w:rsidP="00375433">
            <w:pPr>
              <w:rPr>
                <w:rFonts w:asciiTheme="majorHAnsi" w:hAnsiTheme="majorHAnsi"/>
                <w:i/>
                <w:lang w:val="en-GB"/>
              </w:rPr>
            </w:pPr>
          </w:p>
        </w:tc>
        <w:tc>
          <w:tcPr>
            <w:tcW w:w="1774" w:type="dxa"/>
          </w:tcPr>
          <w:p w14:paraId="4C5F00AD" w14:textId="77777777" w:rsidR="00375433" w:rsidRPr="00375433" w:rsidRDefault="00375433" w:rsidP="00375433">
            <w:pPr>
              <w:rPr>
                <w:rFonts w:asciiTheme="majorHAnsi" w:hAnsiTheme="majorHAnsi"/>
                <w:i/>
                <w:lang w:val="en-GB"/>
              </w:rPr>
            </w:pPr>
            <w:r w:rsidRPr="00375433">
              <w:rPr>
                <w:rFonts w:asciiTheme="majorHAnsi" w:hAnsiTheme="majorHAnsi"/>
                <w:i/>
                <w:lang w:val="en-GB"/>
              </w:rPr>
              <w:t>reserve day</w:t>
            </w:r>
          </w:p>
        </w:tc>
        <w:tc>
          <w:tcPr>
            <w:tcW w:w="1774" w:type="dxa"/>
          </w:tcPr>
          <w:p w14:paraId="73A9DD50" w14:textId="77777777" w:rsidR="00375433" w:rsidRPr="00375433" w:rsidRDefault="00375433" w:rsidP="00375433">
            <w:pPr>
              <w:rPr>
                <w:rFonts w:asciiTheme="majorHAnsi" w:hAnsiTheme="majorHAnsi"/>
                <w:i/>
                <w:lang w:val="en-GB"/>
              </w:rPr>
            </w:pPr>
            <w:r w:rsidRPr="00375433">
              <w:rPr>
                <w:rFonts w:asciiTheme="majorHAnsi" w:hAnsiTheme="majorHAnsi"/>
                <w:i/>
                <w:lang w:val="en-GB"/>
              </w:rPr>
              <w:t>racing</w:t>
            </w:r>
          </w:p>
        </w:tc>
      </w:tr>
      <w:tr w:rsidR="00375433" w:rsidRPr="00375433" w14:paraId="43B513B0" w14:textId="77777777" w:rsidTr="00921C2F">
        <w:trPr>
          <w:trHeight w:val="364"/>
          <w:jc w:val="center"/>
        </w:trPr>
        <w:tc>
          <w:tcPr>
            <w:tcW w:w="1773" w:type="dxa"/>
          </w:tcPr>
          <w:p w14:paraId="4232680B" w14:textId="77777777" w:rsidR="00375433" w:rsidRPr="00375433" w:rsidRDefault="00375433" w:rsidP="00375433">
            <w:pPr>
              <w:rPr>
                <w:rFonts w:asciiTheme="majorHAnsi" w:hAnsiTheme="majorHAnsi"/>
                <w:i/>
                <w:lang w:val="en-GB"/>
              </w:rPr>
            </w:pPr>
          </w:p>
        </w:tc>
        <w:tc>
          <w:tcPr>
            <w:tcW w:w="1774" w:type="dxa"/>
          </w:tcPr>
          <w:p w14:paraId="22CE3A46" w14:textId="77777777" w:rsidR="00375433" w:rsidRPr="00375433" w:rsidRDefault="00375433" w:rsidP="00375433">
            <w:pPr>
              <w:rPr>
                <w:rFonts w:asciiTheme="majorHAnsi" w:hAnsiTheme="majorHAnsi"/>
                <w:i/>
                <w:lang w:val="en-GB"/>
              </w:rPr>
            </w:pPr>
            <w:r w:rsidRPr="00375433">
              <w:rPr>
                <w:rFonts w:asciiTheme="majorHAnsi" w:hAnsiTheme="majorHAnsi"/>
                <w:i/>
                <w:lang w:val="en-GB"/>
              </w:rPr>
              <w:t>racing</w:t>
            </w:r>
          </w:p>
        </w:tc>
        <w:tc>
          <w:tcPr>
            <w:tcW w:w="1774" w:type="dxa"/>
          </w:tcPr>
          <w:p w14:paraId="5C9E65D2" w14:textId="77777777" w:rsidR="00375433" w:rsidRPr="00375433" w:rsidRDefault="00375433" w:rsidP="00375433">
            <w:pPr>
              <w:rPr>
                <w:rFonts w:asciiTheme="majorHAnsi" w:hAnsiTheme="majorHAnsi"/>
                <w:i/>
                <w:lang w:val="en-GB"/>
              </w:rPr>
            </w:pPr>
            <w:r w:rsidRPr="00375433">
              <w:rPr>
                <w:rFonts w:asciiTheme="majorHAnsi" w:hAnsiTheme="majorHAnsi"/>
                <w:i/>
                <w:lang w:val="en-GB"/>
              </w:rPr>
              <w:t>racing</w:t>
            </w:r>
          </w:p>
        </w:tc>
      </w:tr>
      <w:tr w:rsidR="00375433" w:rsidRPr="00375433" w14:paraId="00D81031" w14:textId="77777777" w:rsidTr="00921C2F">
        <w:trPr>
          <w:trHeight w:val="334"/>
          <w:jc w:val="center"/>
        </w:trPr>
        <w:tc>
          <w:tcPr>
            <w:tcW w:w="1773" w:type="dxa"/>
          </w:tcPr>
          <w:p w14:paraId="14C11E15" w14:textId="77777777" w:rsidR="00375433" w:rsidRPr="00375433" w:rsidRDefault="00375433" w:rsidP="00375433">
            <w:pPr>
              <w:rPr>
                <w:rFonts w:asciiTheme="majorHAnsi" w:hAnsiTheme="majorHAnsi"/>
                <w:i/>
                <w:lang w:val="en-GB"/>
              </w:rPr>
            </w:pPr>
          </w:p>
        </w:tc>
        <w:tc>
          <w:tcPr>
            <w:tcW w:w="1774" w:type="dxa"/>
          </w:tcPr>
          <w:p w14:paraId="4FABC89F" w14:textId="77777777" w:rsidR="00375433" w:rsidRPr="00375433" w:rsidRDefault="00375433" w:rsidP="00375433">
            <w:pPr>
              <w:rPr>
                <w:rFonts w:asciiTheme="majorHAnsi" w:hAnsiTheme="majorHAnsi"/>
                <w:i/>
                <w:lang w:val="en-GB"/>
              </w:rPr>
            </w:pPr>
            <w:r w:rsidRPr="00375433">
              <w:rPr>
                <w:rFonts w:asciiTheme="majorHAnsi" w:hAnsiTheme="majorHAnsi"/>
                <w:i/>
                <w:lang w:val="en-GB"/>
              </w:rPr>
              <w:t>racing</w:t>
            </w:r>
          </w:p>
        </w:tc>
        <w:tc>
          <w:tcPr>
            <w:tcW w:w="1774" w:type="dxa"/>
          </w:tcPr>
          <w:p w14:paraId="0C3C500F" w14:textId="77777777" w:rsidR="00375433" w:rsidRPr="00375433" w:rsidRDefault="00375433" w:rsidP="00375433">
            <w:pPr>
              <w:rPr>
                <w:rFonts w:asciiTheme="majorHAnsi" w:hAnsiTheme="majorHAnsi"/>
                <w:i/>
                <w:lang w:val="en-GB"/>
              </w:rPr>
            </w:pPr>
            <w:r w:rsidRPr="00375433">
              <w:rPr>
                <w:rFonts w:asciiTheme="majorHAnsi" w:hAnsiTheme="majorHAnsi"/>
                <w:i/>
                <w:lang w:val="en-GB"/>
              </w:rPr>
              <w:t>racing</w:t>
            </w:r>
          </w:p>
        </w:tc>
      </w:tr>
    </w:tbl>
    <w:p w14:paraId="7BF1D8E0" w14:textId="77777777" w:rsidR="00375433" w:rsidRPr="00375433" w:rsidRDefault="00375433" w:rsidP="00375433">
      <w:pPr>
        <w:rPr>
          <w:rFonts w:asciiTheme="majorHAnsi" w:hAnsiTheme="majorHAnsi"/>
          <w:i/>
          <w:lang w:val="en-GB"/>
        </w:rPr>
      </w:pPr>
    </w:p>
    <w:p w14:paraId="081A089C" w14:textId="44A70E79" w:rsidR="00375433" w:rsidRDefault="00375433" w:rsidP="00375433">
      <w:pPr>
        <w:ind w:left="1440"/>
        <w:rPr>
          <w:rFonts w:asciiTheme="majorHAnsi" w:hAnsiTheme="majorHAnsi"/>
          <w:i/>
          <w:color w:val="FF0000"/>
          <w:lang w:val="en-GB"/>
        </w:rPr>
      </w:pPr>
      <w:r w:rsidRPr="00375433">
        <w:rPr>
          <w:rFonts w:asciiTheme="majorHAnsi" w:hAnsiTheme="majorHAnsi"/>
          <w:i/>
          <w:color w:val="FF0000"/>
          <w:lang w:val="en-GB"/>
        </w:rPr>
        <w:t>Include a practice race if any. When the series consists of qualifying races and final races, specify them. The schedule can also be given in an attachment.</w:t>
      </w:r>
    </w:p>
    <w:p w14:paraId="57E31D8F" w14:textId="77777777" w:rsidR="00375433" w:rsidRPr="00375433" w:rsidRDefault="00375433" w:rsidP="00375433">
      <w:pPr>
        <w:ind w:left="1440"/>
        <w:rPr>
          <w:rFonts w:asciiTheme="majorHAnsi" w:hAnsiTheme="majorHAnsi"/>
          <w:i/>
          <w:color w:val="FF0000"/>
          <w:lang w:val="en-GB"/>
        </w:rPr>
      </w:pPr>
    </w:p>
    <w:p w14:paraId="5CEBA195" w14:textId="732DEC35" w:rsidR="00375433" w:rsidRPr="00375433" w:rsidRDefault="00375433" w:rsidP="00375433">
      <w:pPr>
        <w:pStyle w:val="ListParagraph"/>
        <w:numPr>
          <w:ilvl w:val="1"/>
          <w:numId w:val="5"/>
        </w:numPr>
        <w:rPr>
          <w:rFonts w:asciiTheme="majorHAnsi" w:hAnsiTheme="majorHAnsi"/>
          <w:i/>
          <w:lang w:val="en-GB"/>
        </w:rPr>
      </w:pPr>
      <w:r w:rsidRPr="00375433">
        <w:rPr>
          <w:rFonts w:asciiTheme="majorHAnsi" w:hAnsiTheme="majorHAnsi"/>
          <w:lang w:val="en-GB"/>
        </w:rPr>
        <w:t xml:space="preserve">Number of races: </w:t>
      </w:r>
      <w:bookmarkStart w:id="16" w:name="_Hlk485919382"/>
      <w:r w:rsidRPr="00375433">
        <w:rPr>
          <w:rFonts w:asciiTheme="majorHAnsi" w:hAnsiTheme="majorHAnsi"/>
          <w:highlight w:val="yellow"/>
          <w:lang w:val="en-GB"/>
        </w:rPr>
        <w:t>(</w:t>
      </w:r>
      <w:r w:rsidRPr="00375433">
        <w:rPr>
          <w:rFonts w:asciiTheme="majorHAnsi" w:hAnsiTheme="majorHAnsi"/>
          <w:i/>
          <w:highlight w:val="yellow"/>
          <w:lang w:val="en-GB"/>
        </w:rPr>
        <w:t>insert the classes and numbers)</w:t>
      </w:r>
    </w:p>
    <w:bookmarkEnd w:id="16"/>
    <w:p w14:paraId="56A2AC04" w14:textId="77777777" w:rsidR="00375433" w:rsidRPr="00375433" w:rsidRDefault="00375433" w:rsidP="00375433">
      <w:pPr>
        <w:ind w:firstLine="720"/>
        <w:rPr>
          <w:rFonts w:asciiTheme="majorHAnsi" w:hAnsiTheme="majorHAnsi"/>
          <w:i/>
          <w:lang w:val="en-GB"/>
        </w:rPr>
      </w:pPr>
      <w:proofErr w:type="gramStart"/>
      <w:r w:rsidRPr="00375433">
        <w:rPr>
          <w:rFonts w:asciiTheme="majorHAnsi" w:hAnsiTheme="majorHAnsi"/>
          <w:i/>
          <w:highlight w:val="yellow"/>
          <w:lang w:val="en-GB"/>
        </w:rPr>
        <w:t>E.g..</w:t>
      </w:r>
      <w:proofErr w:type="gramEnd"/>
    </w:p>
    <w:tbl>
      <w:tblPr>
        <w:tblStyle w:val="TableGrid2"/>
        <w:tblW w:w="0" w:type="auto"/>
        <w:jc w:val="center"/>
        <w:tblLook w:val="04A0" w:firstRow="1" w:lastRow="0" w:firstColumn="1" w:lastColumn="0" w:noHBand="0" w:noVBand="1"/>
      </w:tblPr>
      <w:tblGrid>
        <w:gridCol w:w="2352"/>
        <w:gridCol w:w="2353"/>
        <w:gridCol w:w="2353"/>
      </w:tblGrid>
      <w:tr w:rsidR="00375433" w:rsidRPr="00375433" w14:paraId="45B77255" w14:textId="77777777" w:rsidTr="00921C2F">
        <w:trPr>
          <w:trHeight w:val="196"/>
          <w:jc w:val="center"/>
        </w:trPr>
        <w:tc>
          <w:tcPr>
            <w:tcW w:w="2352" w:type="dxa"/>
          </w:tcPr>
          <w:p w14:paraId="39ADFBF5" w14:textId="77777777" w:rsidR="00375433" w:rsidRPr="00375433" w:rsidRDefault="00375433" w:rsidP="00375433">
            <w:pPr>
              <w:rPr>
                <w:rFonts w:asciiTheme="majorHAnsi" w:hAnsiTheme="majorHAnsi"/>
                <w:lang w:val="en-GB"/>
              </w:rPr>
            </w:pPr>
            <w:r w:rsidRPr="00375433">
              <w:rPr>
                <w:rFonts w:asciiTheme="majorHAnsi" w:hAnsiTheme="majorHAnsi"/>
                <w:i/>
                <w:lang w:val="en-GB"/>
              </w:rPr>
              <w:t>Class</w:t>
            </w:r>
          </w:p>
        </w:tc>
        <w:tc>
          <w:tcPr>
            <w:tcW w:w="2353" w:type="dxa"/>
          </w:tcPr>
          <w:p w14:paraId="62A7AC0F" w14:textId="77777777" w:rsidR="00375433" w:rsidRPr="00375433" w:rsidRDefault="00375433" w:rsidP="00375433">
            <w:pPr>
              <w:rPr>
                <w:rFonts w:asciiTheme="majorHAnsi" w:hAnsiTheme="majorHAnsi"/>
                <w:lang w:val="en-GB"/>
              </w:rPr>
            </w:pPr>
            <w:r w:rsidRPr="00375433">
              <w:rPr>
                <w:rFonts w:asciiTheme="majorHAnsi" w:hAnsiTheme="majorHAnsi"/>
                <w:i/>
                <w:lang w:val="en-GB"/>
              </w:rPr>
              <w:t>Number Races per day</w:t>
            </w:r>
          </w:p>
        </w:tc>
        <w:tc>
          <w:tcPr>
            <w:tcW w:w="2353" w:type="dxa"/>
          </w:tcPr>
          <w:p w14:paraId="5580B548" w14:textId="77777777" w:rsidR="00375433" w:rsidRPr="00375433" w:rsidRDefault="00375433" w:rsidP="00375433">
            <w:pPr>
              <w:rPr>
                <w:rFonts w:asciiTheme="majorHAnsi" w:hAnsiTheme="majorHAnsi"/>
                <w:lang w:val="en-GB"/>
              </w:rPr>
            </w:pPr>
            <w:r w:rsidRPr="00375433">
              <w:rPr>
                <w:rFonts w:asciiTheme="majorHAnsi" w:hAnsiTheme="majorHAnsi"/>
                <w:i/>
                <w:lang w:val="en-GB"/>
              </w:rPr>
              <w:t>Target time for each race</w:t>
            </w:r>
          </w:p>
        </w:tc>
      </w:tr>
      <w:tr w:rsidR="00375433" w:rsidRPr="00375433" w14:paraId="77E61BB6" w14:textId="77777777" w:rsidTr="00921C2F">
        <w:trPr>
          <w:trHeight w:val="196"/>
          <w:jc w:val="center"/>
        </w:trPr>
        <w:tc>
          <w:tcPr>
            <w:tcW w:w="2352" w:type="dxa"/>
          </w:tcPr>
          <w:p w14:paraId="29AA054A" w14:textId="77777777" w:rsidR="00375433" w:rsidRPr="00375433" w:rsidRDefault="00375433" w:rsidP="00375433">
            <w:pPr>
              <w:rPr>
                <w:rFonts w:asciiTheme="majorHAnsi" w:hAnsiTheme="majorHAnsi"/>
                <w:lang w:val="en-GB"/>
              </w:rPr>
            </w:pPr>
          </w:p>
        </w:tc>
        <w:tc>
          <w:tcPr>
            <w:tcW w:w="2353" w:type="dxa"/>
          </w:tcPr>
          <w:p w14:paraId="7A99BCA0" w14:textId="77777777" w:rsidR="00375433" w:rsidRPr="00375433" w:rsidRDefault="00375433" w:rsidP="00375433">
            <w:pPr>
              <w:rPr>
                <w:rFonts w:asciiTheme="majorHAnsi" w:hAnsiTheme="majorHAnsi"/>
                <w:lang w:val="en-GB"/>
              </w:rPr>
            </w:pPr>
          </w:p>
        </w:tc>
        <w:tc>
          <w:tcPr>
            <w:tcW w:w="2353" w:type="dxa"/>
          </w:tcPr>
          <w:p w14:paraId="76E630AC" w14:textId="77777777" w:rsidR="00375433" w:rsidRPr="00375433" w:rsidRDefault="00375433" w:rsidP="00375433">
            <w:pPr>
              <w:rPr>
                <w:rFonts w:asciiTheme="majorHAnsi" w:hAnsiTheme="majorHAnsi"/>
                <w:lang w:val="en-GB"/>
              </w:rPr>
            </w:pPr>
          </w:p>
        </w:tc>
      </w:tr>
      <w:tr w:rsidR="00375433" w:rsidRPr="00375433" w14:paraId="70ABA1A3" w14:textId="77777777" w:rsidTr="00921C2F">
        <w:trPr>
          <w:trHeight w:val="196"/>
          <w:jc w:val="center"/>
        </w:trPr>
        <w:tc>
          <w:tcPr>
            <w:tcW w:w="2352" w:type="dxa"/>
          </w:tcPr>
          <w:p w14:paraId="51C1FE3E" w14:textId="77777777" w:rsidR="00375433" w:rsidRPr="00375433" w:rsidRDefault="00375433" w:rsidP="00375433">
            <w:pPr>
              <w:rPr>
                <w:rFonts w:asciiTheme="majorHAnsi" w:hAnsiTheme="majorHAnsi"/>
                <w:lang w:val="en-GB"/>
              </w:rPr>
            </w:pPr>
          </w:p>
        </w:tc>
        <w:tc>
          <w:tcPr>
            <w:tcW w:w="2353" w:type="dxa"/>
          </w:tcPr>
          <w:p w14:paraId="1A43645F" w14:textId="77777777" w:rsidR="00375433" w:rsidRPr="00375433" w:rsidRDefault="00375433" w:rsidP="00375433">
            <w:pPr>
              <w:rPr>
                <w:rFonts w:asciiTheme="majorHAnsi" w:hAnsiTheme="majorHAnsi"/>
                <w:lang w:val="en-GB"/>
              </w:rPr>
            </w:pPr>
          </w:p>
        </w:tc>
        <w:tc>
          <w:tcPr>
            <w:tcW w:w="2353" w:type="dxa"/>
          </w:tcPr>
          <w:p w14:paraId="266E4DCE" w14:textId="77777777" w:rsidR="00375433" w:rsidRPr="00375433" w:rsidRDefault="00375433" w:rsidP="00375433">
            <w:pPr>
              <w:rPr>
                <w:rFonts w:asciiTheme="majorHAnsi" w:hAnsiTheme="majorHAnsi"/>
                <w:lang w:val="en-GB"/>
              </w:rPr>
            </w:pPr>
          </w:p>
        </w:tc>
      </w:tr>
      <w:tr w:rsidR="00375433" w:rsidRPr="00375433" w14:paraId="6AA8EEF8" w14:textId="77777777" w:rsidTr="00921C2F">
        <w:trPr>
          <w:trHeight w:val="196"/>
          <w:jc w:val="center"/>
        </w:trPr>
        <w:tc>
          <w:tcPr>
            <w:tcW w:w="2352" w:type="dxa"/>
          </w:tcPr>
          <w:p w14:paraId="0364E733" w14:textId="77777777" w:rsidR="00375433" w:rsidRPr="00375433" w:rsidRDefault="00375433" w:rsidP="00375433">
            <w:pPr>
              <w:rPr>
                <w:rFonts w:asciiTheme="majorHAnsi" w:hAnsiTheme="majorHAnsi"/>
                <w:lang w:val="en-GB"/>
              </w:rPr>
            </w:pPr>
          </w:p>
        </w:tc>
        <w:tc>
          <w:tcPr>
            <w:tcW w:w="2353" w:type="dxa"/>
          </w:tcPr>
          <w:p w14:paraId="5106421A" w14:textId="77777777" w:rsidR="00375433" w:rsidRPr="00375433" w:rsidRDefault="00375433" w:rsidP="00375433">
            <w:pPr>
              <w:rPr>
                <w:rFonts w:asciiTheme="majorHAnsi" w:hAnsiTheme="majorHAnsi"/>
                <w:lang w:val="en-GB"/>
              </w:rPr>
            </w:pPr>
          </w:p>
        </w:tc>
        <w:tc>
          <w:tcPr>
            <w:tcW w:w="2353" w:type="dxa"/>
          </w:tcPr>
          <w:p w14:paraId="7822D095" w14:textId="77777777" w:rsidR="00375433" w:rsidRPr="00375433" w:rsidRDefault="00375433" w:rsidP="00375433">
            <w:pPr>
              <w:rPr>
                <w:rFonts w:asciiTheme="majorHAnsi" w:hAnsiTheme="majorHAnsi"/>
                <w:lang w:val="en-GB"/>
              </w:rPr>
            </w:pPr>
          </w:p>
        </w:tc>
      </w:tr>
    </w:tbl>
    <w:p w14:paraId="6DE49042" w14:textId="77777777" w:rsidR="00375433" w:rsidRPr="00375433" w:rsidRDefault="00375433" w:rsidP="00375433">
      <w:pPr>
        <w:rPr>
          <w:rFonts w:asciiTheme="majorHAnsi" w:hAnsiTheme="majorHAnsi"/>
          <w:b/>
          <w:lang w:val="en-GB"/>
        </w:rPr>
      </w:pPr>
    </w:p>
    <w:p w14:paraId="747F30F4" w14:textId="711F8BEC" w:rsidR="00375433" w:rsidRPr="00375433" w:rsidRDefault="00375433" w:rsidP="00375433">
      <w:pPr>
        <w:pStyle w:val="ListParagraph"/>
        <w:numPr>
          <w:ilvl w:val="1"/>
          <w:numId w:val="5"/>
        </w:numPr>
        <w:rPr>
          <w:rFonts w:asciiTheme="majorHAnsi" w:hAnsiTheme="majorHAnsi"/>
          <w:lang w:val="en-GB"/>
        </w:rPr>
      </w:pPr>
      <w:bookmarkStart w:id="17" w:name="_Hlk485919505"/>
      <w:r w:rsidRPr="00375433">
        <w:rPr>
          <w:rFonts w:asciiTheme="majorHAnsi" w:hAnsiTheme="majorHAnsi"/>
          <w:b/>
          <w:color w:val="FF0000"/>
          <w:lang w:val="en-GB"/>
        </w:rPr>
        <w:t>*</w:t>
      </w:r>
      <w:r w:rsidRPr="00375433">
        <w:rPr>
          <w:rFonts w:asciiTheme="majorHAnsi" w:hAnsiTheme="majorHAnsi"/>
          <w:lang w:val="en-GB"/>
        </w:rPr>
        <w:t xml:space="preserve">The scheduled time of the warning signal for the [practice </w:t>
      </w:r>
      <w:proofErr w:type="gramStart"/>
      <w:r w:rsidRPr="00375433">
        <w:rPr>
          <w:rFonts w:asciiTheme="majorHAnsi" w:hAnsiTheme="majorHAnsi"/>
          <w:lang w:val="en-GB"/>
        </w:rPr>
        <w:t>race][</w:t>
      </w:r>
      <w:proofErr w:type="gramEnd"/>
      <w:r w:rsidRPr="00375433">
        <w:rPr>
          <w:rFonts w:asciiTheme="majorHAnsi" w:hAnsiTheme="majorHAnsi"/>
          <w:lang w:val="en-GB"/>
        </w:rPr>
        <w:t xml:space="preserve">first race][each day] is </w:t>
      </w:r>
      <w:r w:rsidRPr="00375433">
        <w:rPr>
          <w:rFonts w:asciiTheme="majorHAnsi" w:hAnsiTheme="majorHAnsi"/>
          <w:highlight w:val="yellow"/>
          <w:lang w:val="en-GB"/>
        </w:rPr>
        <w:t>(</w:t>
      </w:r>
      <w:r w:rsidRPr="00375433">
        <w:rPr>
          <w:rFonts w:asciiTheme="majorHAnsi" w:hAnsiTheme="majorHAnsi"/>
          <w:i/>
          <w:highlight w:val="yellow"/>
          <w:lang w:val="en-GB"/>
        </w:rPr>
        <w:t>Insert the time)</w:t>
      </w:r>
      <w:r w:rsidRPr="00375433">
        <w:rPr>
          <w:rFonts w:asciiTheme="majorHAnsi" w:hAnsiTheme="majorHAnsi"/>
          <w:lang w:val="en-GB"/>
        </w:rPr>
        <w:t>.</w:t>
      </w:r>
    </w:p>
    <w:bookmarkEnd w:id="17"/>
    <w:p w14:paraId="4E85FFF1" w14:textId="77777777" w:rsidR="00375433" w:rsidRPr="00375433" w:rsidRDefault="00375433" w:rsidP="00375433">
      <w:pPr>
        <w:rPr>
          <w:rFonts w:asciiTheme="majorHAnsi" w:hAnsiTheme="majorHAnsi"/>
          <w:i/>
          <w:lang w:val="en-GB"/>
        </w:rPr>
      </w:pPr>
    </w:p>
    <w:p w14:paraId="05B8B1C5" w14:textId="77777777" w:rsidR="00375433" w:rsidRPr="00375433" w:rsidRDefault="00375433" w:rsidP="00375433">
      <w:pPr>
        <w:ind w:left="1440"/>
        <w:rPr>
          <w:rFonts w:asciiTheme="majorHAnsi" w:hAnsiTheme="majorHAnsi"/>
          <w:i/>
          <w:color w:val="FF0000"/>
          <w:lang w:val="en-GB"/>
        </w:rPr>
      </w:pPr>
      <w:bookmarkStart w:id="18" w:name="_Hlk485919675"/>
      <w:r w:rsidRPr="00375433">
        <w:rPr>
          <w:rFonts w:asciiTheme="majorHAnsi" w:hAnsiTheme="majorHAnsi"/>
          <w:i/>
          <w:color w:val="FF0000"/>
          <w:lang w:val="en-GB"/>
        </w:rPr>
        <w:t>Select wording that applies</w:t>
      </w:r>
      <w:bookmarkEnd w:id="18"/>
      <w:r w:rsidRPr="00375433">
        <w:rPr>
          <w:rFonts w:asciiTheme="majorHAnsi" w:hAnsiTheme="majorHAnsi"/>
          <w:i/>
          <w:color w:val="FF0000"/>
          <w:lang w:val="en-GB"/>
        </w:rPr>
        <w:t>.</w:t>
      </w:r>
    </w:p>
    <w:p w14:paraId="198897A7" w14:textId="77777777" w:rsidR="00375433" w:rsidRPr="00375433" w:rsidRDefault="00375433" w:rsidP="00375433">
      <w:pPr>
        <w:rPr>
          <w:rFonts w:asciiTheme="majorHAnsi" w:hAnsiTheme="majorHAnsi"/>
          <w:lang w:val="en-GB"/>
        </w:rPr>
      </w:pPr>
    </w:p>
    <w:p w14:paraId="282EA747" w14:textId="34861D3C" w:rsidR="00375433" w:rsidRPr="00375433" w:rsidRDefault="00375433" w:rsidP="00375433">
      <w:pPr>
        <w:pStyle w:val="ListParagraph"/>
        <w:numPr>
          <w:ilvl w:val="1"/>
          <w:numId w:val="5"/>
        </w:numPr>
        <w:rPr>
          <w:rFonts w:asciiTheme="majorHAnsi" w:hAnsiTheme="majorHAnsi"/>
          <w:lang w:val="en-GB"/>
        </w:rPr>
      </w:pPr>
      <w:bookmarkStart w:id="19" w:name="_Hlk485919819"/>
      <w:r w:rsidRPr="00375433">
        <w:rPr>
          <w:rFonts w:asciiTheme="majorHAnsi" w:hAnsiTheme="majorHAnsi"/>
          <w:lang w:val="en-GB"/>
        </w:rPr>
        <w:t xml:space="preserve">On the last scheduled day of racing no warning signal will be made after </w:t>
      </w:r>
      <w:r w:rsidRPr="00375433">
        <w:rPr>
          <w:rFonts w:asciiTheme="majorHAnsi" w:hAnsiTheme="majorHAnsi"/>
          <w:highlight w:val="yellow"/>
          <w:lang w:val="en-GB"/>
        </w:rPr>
        <w:t>(</w:t>
      </w:r>
      <w:r w:rsidRPr="00375433">
        <w:rPr>
          <w:rFonts w:asciiTheme="majorHAnsi" w:hAnsiTheme="majorHAnsi"/>
          <w:i/>
          <w:highlight w:val="yellow"/>
          <w:lang w:val="en-GB"/>
        </w:rPr>
        <w:t>Insert the time)</w:t>
      </w:r>
      <w:r w:rsidRPr="00375433">
        <w:rPr>
          <w:rFonts w:asciiTheme="majorHAnsi" w:hAnsiTheme="majorHAnsi"/>
          <w:lang w:val="en-GB"/>
        </w:rPr>
        <w:t>.</w:t>
      </w:r>
      <w:bookmarkEnd w:id="19"/>
    </w:p>
    <w:p w14:paraId="050B2FD9" w14:textId="77777777" w:rsidR="00EA0F84" w:rsidRPr="00EA0F84" w:rsidRDefault="00EA0F84" w:rsidP="00EA0F84">
      <w:pPr>
        <w:spacing w:after="160" w:line="259" w:lineRule="auto"/>
        <w:rPr>
          <w:rFonts w:ascii="Calibri" w:eastAsia="MS Mincho" w:hAnsi="Calibri" w:cs="Times New Roman"/>
          <w:lang w:val="en-GB"/>
        </w:rPr>
      </w:pPr>
    </w:p>
    <w:p w14:paraId="1FCCDEED" w14:textId="24EAA601" w:rsidR="00375433" w:rsidRPr="00375433" w:rsidRDefault="00375433" w:rsidP="00375433">
      <w:pPr>
        <w:pStyle w:val="ListParagraph"/>
        <w:numPr>
          <w:ilvl w:val="0"/>
          <w:numId w:val="5"/>
        </w:numPr>
        <w:rPr>
          <w:rFonts w:asciiTheme="majorHAnsi" w:hAnsiTheme="majorHAnsi"/>
          <w:b/>
          <w:lang w:val="en-GB"/>
        </w:rPr>
      </w:pPr>
      <w:bookmarkStart w:id="20" w:name="_Hlk486250634"/>
      <w:r w:rsidRPr="00375433">
        <w:rPr>
          <w:rFonts w:asciiTheme="majorHAnsi" w:hAnsiTheme="majorHAnsi"/>
          <w:b/>
          <w:lang w:val="en-GB"/>
        </w:rPr>
        <w:t>MEASUREMENT</w:t>
      </w:r>
    </w:p>
    <w:p w14:paraId="1190F82D" w14:textId="314CBC1E" w:rsidR="00375433" w:rsidRPr="00375433" w:rsidRDefault="00375433" w:rsidP="00375433">
      <w:pPr>
        <w:pStyle w:val="ListParagraph"/>
        <w:numPr>
          <w:ilvl w:val="1"/>
          <w:numId w:val="5"/>
        </w:numPr>
        <w:rPr>
          <w:rFonts w:asciiTheme="majorHAnsi" w:hAnsiTheme="majorHAnsi"/>
          <w:lang w:val="en-GB"/>
        </w:rPr>
      </w:pPr>
      <w:r w:rsidRPr="00375433">
        <w:rPr>
          <w:rFonts w:asciiTheme="majorHAnsi" w:hAnsiTheme="majorHAnsi"/>
          <w:lang w:val="en-GB"/>
        </w:rPr>
        <w:t>Each boat shall produce a valid [measurement] [rating] certificate.</w:t>
      </w:r>
    </w:p>
    <w:p w14:paraId="018D942B" w14:textId="77777777" w:rsidR="00375433" w:rsidRPr="00375433" w:rsidRDefault="00375433" w:rsidP="00375433">
      <w:pPr>
        <w:rPr>
          <w:rFonts w:asciiTheme="majorHAnsi" w:hAnsiTheme="majorHAnsi"/>
          <w:i/>
          <w:lang w:val="en-GB"/>
        </w:rPr>
      </w:pPr>
    </w:p>
    <w:p w14:paraId="2F79E37B" w14:textId="77777777" w:rsidR="00375433" w:rsidRPr="00375433" w:rsidRDefault="00375433" w:rsidP="00375433">
      <w:pPr>
        <w:ind w:left="1440"/>
        <w:rPr>
          <w:rFonts w:asciiTheme="majorHAnsi" w:hAnsiTheme="majorHAnsi"/>
          <w:i/>
          <w:color w:val="FF0000"/>
          <w:lang w:val="en-GB"/>
        </w:rPr>
      </w:pPr>
      <w:r w:rsidRPr="00375433">
        <w:rPr>
          <w:rFonts w:asciiTheme="majorHAnsi" w:hAnsiTheme="majorHAnsi"/>
          <w:i/>
          <w:color w:val="FF0000"/>
          <w:lang w:val="en-GB"/>
        </w:rPr>
        <w:t>Select word that applies.</w:t>
      </w:r>
    </w:p>
    <w:p w14:paraId="72189F74" w14:textId="77777777" w:rsidR="00375433" w:rsidRPr="00375433" w:rsidRDefault="00375433" w:rsidP="00375433">
      <w:pPr>
        <w:rPr>
          <w:rFonts w:asciiTheme="majorHAnsi" w:hAnsiTheme="majorHAnsi"/>
          <w:b/>
          <w:i/>
          <w:color w:val="FF0000"/>
        </w:rPr>
      </w:pPr>
      <w:r w:rsidRPr="00375433">
        <w:rPr>
          <w:rFonts w:asciiTheme="majorHAnsi" w:hAnsiTheme="majorHAnsi"/>
          <w:b/>
          <w:i/>
          <w:color w:val="FF0000"/>
        </w:rPr>
        <w:lastRenderedPageBreak/>
        <w:t>(OR)</w:t>
      </w:r>
    </w:p>
    <w:p w14:paraId="35AA0C35" w14:textId="77777777" w:rsidR="00375433" w:rsidRPr="00375433" w:rsidRDefault="00375433" w:rsidP="00375433">
      <w:pPr>
        <w:rPr>
          <w:rFonts w:asciiTheme="majorHAnsi" w:hAnsiTheme="majorHAnsi"/>
          <w:b/>
          <w:lang w:val="en-GB"/>
        </w:rPr>
      </w:pPr>
    </w:p>
    <w:p w14:paraId="57A30E11" w14:textId="051AEC7F" w:rsidR="00375433" w:rsidRPr="00375433" w:rsidRDefault="00375433" w:rsidP="00375433">
      <w:pPr>
        <w:ind w:left="720"/>
        <w:rPr>
          <w:rFonts w:asciiTheme="majorHAnsi" w:hAnsiTheme="majorHAnsi"/>
          <w:lang w:val="en-GB"/>
        </w:rPr>
      </w:pPr>
      <w:r w:rsidRPr="00375433">
        <w:rPr>
          <w:rFonts w:asciiTheme="majorHAnsi" w:hAnsiTheme="majorHAnsi"/>
          <w:lang w:val="en-GB"/>
        </w:rPr>
        <w:t xml:space="preserve">Each boat shall produce a valid [measurement] [rating] certificate. In addition, the following equipment [may] [will] be inspected or measured: </w:t>
      </w:r>
      <w:r w:rsidRPr="00375433">
        <w:rPr>
          <w:rFonts w:asciiTheme="majorHAnsi" w:hAnsiTheme="majorHAnsi"/>
          <w:highlight w:val="yellow"/>
          <w:lang w:val="en-GB"/>
        </w:rPr>
        <w:t>(</w:t>
      </w:r>
      <w:r w:rsidRPr="00375433">
        <w:rPr>
          <w:rFonts w:asciiTheme="majorHAnsi" w:hAnsiTheme="majorHAnsi"/>
          <w:i/>
          <w:highlight w:val="yellow"/>
          <w:lang w:val="en-GB"/>
        </w:rPr>
        <w:t>List the equipment with appropriate references to the class rules)</w:t>
      </w:r>
      <w:r w:rsidRPr="00375433">
        <w:rPr>
          <w:rFonts w:asciiTheme="majorHAnsi" w:hAnsiTheme="majorHAnsi"/>
          <w:lang w:val="en-GB"/>
        </w:rPr>
        <w:t>.</w:t>
      </w:r>
    </w:p>
    <w:p w14:paraId="255F8096" w14:textId="77777777" w:rsidR="00375433" w:rsidRPr="00375433" w:rsidRDefault="00375433" w:rsidP="00375433">
      <w:pPr>
        <w:rPr>
          <w:rFonts w:asciiTheme="majorHAnsi" w:hAnsiTheme="majorHAnsi"/>
          <w:lang w:val="en-GB"/>
        </w:rPr>
      </w:pPr>
    </w:p>
    <w:p w14:paraId="5BD4CF3C" w14:textId="77777777" w:rsidR="00375433" w:rsidRPr="00375433" w:rsidRDefault="00375433" w:rsidP="00375433">
      <w:pPr>
        <w:ind w:left="1440"/>
        <w:rPr>
          <w:rFonts w:asciiTheme="majorHAnsi" w:hAnsiTheme="majorHAnsi"/>
          <w:i/>
          <w:color w:val="FF0000"/>
          <w:lang w:val="en-GB"/>
        </w:rPr>
      </w:pPr>
      <w:r w:rsidRPr="00375433">
        <w:rPr>
          <w:rFonts w:asciiTheme="majorHAnsi" w:hAnsiTheme="majorHAnsi"/>
          <w:i/>
          <w:color w:val="FF0000"/>
          <w:lang w:val="en-GB"/>
        </w:rPr>
        <w:t>Select wording that applies</w:t>
      </w:r>
    </w:p>
    <w:p w14:paraId="0E1F1B59" w14:textId="77777777" w:rsidR="00375433" w:rsidRPr="00375433" w:rsidRDefault="00375433" w:rsidP="00375433">
      <w:pPr>
        <w:rPr>
          <w:rFonts w:asciiTheme="majorHAnsi" w:hAnsiTheme="majorHAnsi"/>
          <w:i/>
          <w:lang w:val="en-GB"/>
        </w:rPr>
      </w:pPr>
    </w:p>
    <w:p w14:paraId="5A68E40C" w14:textId="5A192C8C" w:rsidR="00375433" w:rsidRPr="00375433" w:rsidRDefault="00375433" w:rsidP="00375433">
      <w:pPr>
        <w:pStyle w:val="ListParagraph"/>
        <w:numPr>
          <w:ilvl w:val="1"/>
          <w:numId w:val="5"/>
        </w:numPr>
        <w:rPr>
          <w:rFonts w:asciiTheme="majorHAnsi" w:hAnsiTheme="majorHAnsi"/>
          <w:lang w:val="en-GB"/>
        </w:rPr>
      </w:pPr>
      <w:r w:rsidRPr="00375433">
        <w:rPr>
          <w:rFonts w:asciiTheme="majorHAnsi" w:hAnsiTheme="majorHAnsi"/>
          <w:lang w:val="en-GB"/>
        </w:rPr>
        <w:t xml:space="preserve">A boat shall comply with RRS 78.1 at </w:t>
      </w:r>
      <w:r w:rsidRPr="00375433">
        <w:rPr>
          <w:rFonts w:asciiTheme="majorHAnsi" w:hAnsiTheme="majorHAnsi"/>
          <w:highlight w:val="yellow"/>
          <w:lang w:val="en-GB"/>
        </w:rPr>
        <w:t>(</w:t>
      </w:r>
      <w:r w:rsidRPr="00375433">
        <w:rPr>
          <w:rFonts w:asciiTheme="majorHAnsi" w:hAnsiTheme="majorHAnsi"/>
          <w:i/>
          <w:highlight w:val="yellow"/>
          <w:lang w:val="en-GB"/>
        </w:rPr>
        <w:t>Insert the time(s))</w:t>
      </w:r>
      <w:r w:rsidRPr="00375433">
        <w:rPr>
          <w:rFonts w:asciiTheme="majorHAnsi" w:hAnsiTheme="majorHAnsi"/>
          <w:lang w:val="en-GB"/>
        </w:rPr>
        <w:t>.</w:t>
      </w:r>
    </w:p>
    <w:bookmarkEnd w:id="20"/>
    <w:p w14:paraId="0594E381" w14:textId="77777777" w:rsidR="00375433" w:rsidRDefault="00375433" w:rsidP="00375433">
      <w:pPr>
        <w:rPr>
          <w:rFonts w:ascii="Calibri" w:eastAsia="MS Mincho" w:hAnsi="Calibri" w:cs="Times New Roman"/>
          <w:lang w:val="en-GB"/>
        </w:rPr>
      </w:pPr>
    </w:p>
    <w:p w14:paraId="77F17754" w14:textId="4AB7BB2F" w:rsidR="00375433" w:rsidRPr="00375433" w:rsidRDefault="00375433" w:rsidP="00375433">
      <w:pPr>
        <w:pStyle w:val="ListParagraph"/>
        <w:numPr>
          <w:ilvl w:val="0"/>
          <w:numId w:val="5"/>
        </w:numPr>
        <w:rPr>
          <w:rFonts w:asciiTheme="majorHAnsi" w:hAnsiTheme="majorHAnsi"/>
          <w:b/>
          <w:lang w:val="en-GB"/>
        </w:rPr>
      </w:pPr>
      <w:r w:rsidRPr="00375433">
        <w:rPr>
          <w:rFonts w:asciiTheme="majorHAnsi" w:hAnsiTheme="majorHAnsi"/>
          <w:b/>
          <w:lang w:val="en-GB"/>
        </w:rPr>
        <w:t>SAILING INSTRUCTIONS</w:t>
      </w:r>
    </w:p>
    <w:p w14:paraId="057BBF24" w14:textId="77777777" w:rsidR="00375433" w:rsidRPr="00375433" w:rsidRDefault="00375433" w:rsidP="00375433">
      <w:pPr>
        <w:ind w:left="720"/>
        <w:jc w:val="both"/>
        <w:rPr>
          <w:rFonts w:asciiTheme="majorHAnsi" w:hAnsiTheme="majorHAnsi"/>
          <w:lang w:val="en-GB"/>
        </w:rPr>
      </w:pPr>
      <w:r w:rsidRPr="00375433">
        <w:rPr>
          <w:rFonts w:asciiTheme="majorHAnsi" w:hAnsiTheme="majorHAnsi"/>
          <w:lang w:val="en-GB"/>
        </w:rPr>
        <w:t xml:space="preserve">The sailing instructions will be available after </w:t>
      </w:r>
      <w:r w:rsidRPr="00375433">
        <w:rPr>
          <w:rFonts w:asciiTheme="majorHAnsi" w:hAnsiTheme="majorHAnsi"/>
          <w:highlight w:val="yellow"/>
          <w:lang w:val="en-GB"/>
        </w:rPr>
        <w:t>(</w:t>
      </w:r>
      <w:r w:rsidRPr="00375433">
        <w:rPr>
          <w:rFonts w:asciiTheme="majorHAnsi" w:hAnsiTheme="majorHAnsi"/>
          <w:i/>
          <w:highlight w:val="yellow"/>
          <w:lang w:val="en-GB"/>
        </w:rPr>
        <w:t>time</w:t>
      </w:r>
      <w:r w:rsidRPr="00375433">
        <w:rPr>
          <w:rFonts w:asciiTheme="majorHAnsi" w:hAnsiTheme="majorHAnsi"/>
          <w:highlight w:val="yellow"/>
          <w:lang w:val="en-GB"/>
        </w:rPr>
        <w:t>)</w:t>
      </w:r>
      <w:r w:rsidRPr="00375433">
        <w:rPr>
          <w:rFonts w:asciiTheme="majorHAnsi" w:hAnsiTheme="majorHAnsi"/>
          <w:lang w:val="en-GB"/>
        </w:rPr>
        <w:t xml:space="preserve"> on </w:t>
      </w:r>
      <w:r w:rsidRPr="00375433">
        <w:rPr>
          <w:rFonts w:asciiTheme="majorHAnsi" w:hAnsiTheme="majorHAnsi"/>
          <w:highlight w:val="yellow"/>
          <w:lang w:val="en-GB"/>
        </w:rPr>
        <w:t>(</w:t>
      </w:r>
      <w:r w:rsidRPr="00375433">
        <w:rPr>
          <w:rFonts w:asciiTheme="majorHAnsi" w:hAnsiTheme="majorHAnsi"/>
          <w:i/>
          <w:highlight w:val="yellow"/>
          <w:lang w:val="en-GB"/>
        </w:rPr>
        <w:t>date)</w:t>
      </w:r>
      <w:r w:rsidRPr="00375433">
        <w:rPr>
          <w:rFonts w:asciiTheme="majorHAnsi" w:hAnsiTheme="majorHAnsi"/>
          <w:i/>
          <w:lang w:val="en-GB"/>
        </w:rPr>
        <w:t xml:space="preserve"> </w:t>
      </w:r>
      <w:r w:rsidRPr="00375433">
        <w:rPr>
          <w:rFonts w:asciiTheme="majorHAnsi" w:hAnsiTheme="majorHAnsi"/>
          <w:lang w:val="en-GB"/>
        </w:rPr>
        <w:t xml:space="preserve">at </w:t>
      </w:r>
      <w:r w:rsidRPr="00375433">
        <w:rPr>
          <w:rFonts w:asciiTheme="majorHAnsi" w:hAnsiTheme="majorHAnsi"/>
          <w:highlight w:val="yellow"/>
          <w:lang w:val="en-GB"/>
        </w:rPr>
        <w:t>(</w:t>
      </w:r>
      <w:r w:rsidRPr="00375433">
        <w:rPr>
          <w:rFonts w:asciiTheme="majorHAnsi" w:hAnsiTheme="majorHAnsi"/>
          <w:i/>
          <w:highlight w:val="yellow"/>
          <w:lang w:val="en-GB"/>
        </w:rPr>
        <w:t>location)</w:t>
      </w:r>
      <w:r w:rsidRPr="00375433">
        <w:rPr>
          <w:rFonts w:asciiTheme="majorHAnsi" w:hAnsiTheme="majorHAnsi"/>
          <w:lang w:val="en-GB"/>
        </w:rPr>
        <w:t>.</w:t>
      </w:r>
    </w:p>
    <w:p w14:paraId="776071A9" w14:textId="77777777" w:rsidR="00375433" w:rsidRPr="00375433" w:rsidRDefault="00375433" w:rsidP="00375433">
      <w:pPr>
        <w:jc w:val="both"/>
        <w:rPr>
          <w:rFonts w:asciiTheme="majorHAnsi" w:hAnsiTheme="majorHAnsi"/>
          <w:lang w:val="en-GB"/>
        </w:rPr>
      </w:pPr>
    </w:p>
    <w:p w14:paraId="49F55954" w14:textId="51463089" w:rsidR="00375433" w:rsidRPr="00375433" w:rsidRDefault="00375433" w:rsidP="00375433">
      <w:pPr>
        <w:pStyle w:val="ListParagraph"/>
        <w:numPr>
          <w:ilvl w:val="0"/>
          <w:numId w:val="5"/>
        </w:numPr>
        <w:rPr>
          <w:rFonts w:asciiTheme="majorHAnsi" w:hAnsiTheme="majorHAnsi"/>
          <w:b/>
          <w:lang w:val="en-GB"/>
        </w:rPr>
      </w:pPr>
      <w:r w:rsidRPr="00375433">
        <w:rPr>
          <w:rFonts w:asciiTheme="majorHAnsi" w:hAnsiTheme="majorHAnsi"/>
          <w:b/>
          <w:lang w:val="en-GB"/>
        </w:rPr>
        <w:t>VENUE</w:t>
      </w:r>
    </w:p>
    <w:p w14:paraId="6470CBF2" w14:textId="367060E8" w:rsidR="00375433" w:rsidRPr="00375433" w:rsidRDefault="00375433" w:rsidP="00375433">
      <w:pPr>
        <w:pStyle w:val="ListParagraph"/>
        <w:numPr>
          <w:ilvl w:val="1"/>
          <w:numId w:val="5"/>
        </w:numPr>
        <w:rPr>
          <w:rFonts w:asciiTheme="majorHAnsi" w:hAnsiTheme="majorHAnsi"/>
          <w:lang w:val="en-GB"/>
        </w:rPr>
      </w:pPr>
      <w:r w:rsidRPr="00375433">
        <w:rPr>
          <w:rFonts w:asciiTheme="majorHAnsi" w:hAnsiTheme="majorHAnsi"/>
          <w:lang w:val="en-GB"/>
        </w:rPr>
        <w:t xml:space="preserve">Attachment </w:t>
      </w:r>
      <w:r w:rsidRPr="00375433">
        <w:rPr>
          <w:rFonts w:asciiTheme="majorHAnsi" w:hAnsiTheme="majorHAnsi"/>
          <w:highlight w:val="yellow"/>
          <w:lang w:val="en-GB"/>
        </w:rPr>
        <w:t>(</w:t>
      </w:r>
      <w:bookmarkStart w:id="21" w:name="_Hlk485920072"/>
      <w:r w:rsidRPr="00375433">
        <w:rPr>
          <w:rFonts w:asciiTheme="majorHAnsi" w:hAnsiTheme="majorHAnsi"/>
          <w:i/>
          <w:highlight w:val="yellow"/>
          <w:lang w:val="en-GB"/>
        </w:rPr>
        <w:t>Insert relevant attachment number or letter</w:t>
      </w:r>
      <w:bookmarkEnd w:id="21"/>
      <w:r w:rsidRPr="00375433">
        <w:rPr>
          <w:rFonts w:asciiTheme="majorHAnsi" w:hAnsiTheme="majorHAnsi"/>
          <w:highlight w:val="yellow"/>
          <w:lang w:val="en-GB"/>
        </w:rPr>
        <w:t>)</w:t>
      </w:r>
      <w:r w:rsidRPr="00375433">
        <w:rPr>
          <w:rFonts w:asciiTheme="majorHAnsi" w:hAnsiTheme="majorHAnsi"/>
          <w:lang w:val="en-GB"/>
        </w:rPr>
        <w:t xml:space="preserve"> shows the location of the regatta venue.</w:t>
      </w:r>
    </w:p>
    <w:p w14:paraId="564CFA59" w14:textId="77777777" w:rsidR="00375433" w:rsidRPr="00375433" w:rsidRDefault="00375433" w:rsidP="00375433">
      <w:pPr>
        <w:ind w:left="720" w:hanging="720"/>
        <w:rPr>
          <w:rFonts w:asciiTheme="majorHAnsi" w:hAnsiTheme="majorHAnsi"/>
          <w:lang w:val="en-GB"/>
        </w:rPr>
      </w:pPr>
    </w:p>
    <w:p w14:paraId="622D16B3" w14:textId="77777777" w:rsidR="00375433" w:rsidRPr="00375433" w:rsidRDefault="00375433" w:rsidP="00375433">
      <w:pPr>
        <w:ind w:left="1440"/>
        <w:rPr>
          <w:rFonts w:asciiTheme="majorHAnsi" w:hAnsiTheme="majorHAnsi"/>
          <w:color w:val="FF0000"/>
          <w:lang w:val="en-GB"/>
        </w:rPr>
      </w:pPr>
      <w:r w:rsidRPr="00375433">
        <w:rPr>
          <w:rFonts w:asciiTheme="majorHAnsi" w:hAnsiTheme="majorHAnsi"/>
          <w:i/>
          <w:color w:val="FF0000"/>
          <w:lang w:val="en-GB"/>
        </w:rPr>
        <w:t>Provide a marked map with driving instructions as an attachment to this NOR</w:t>
      </w:r>
    </w:p>
    <w:p w14:paraId="76CCC038" w14:textId="77777777" w:rsidR="00375433" w:rsidRPr="00375433" w:rsidRDefault="00375433" w:rsidP="00375433">
      <w:pPr>
        <w:jc w:val="both"/>
        <w:rPr>
          <w:rFonts w:asciiTheme="majorHAnsi" w:hAnsiTheme="majorHAnsi"/>
          <w:b/>
          <w:lang w:val="en-GB"/>
        </w:rPr>
      </w:pPr>
    </w:p>
    <w:p w14:paraId="27F71377" w14:textId="09A5D795" w:rsidR="00375433" w:rsidRPr="00375433" w:rsidRDefault="00375433" w:rsidP="00375433">
      <w:pPr>
        <w:pStyle w:val="ListParagraph"/>
        <w:numPr>
          <w:ilvl w:val="1"/>
          <w:numId w:val="5"/>
        </w:numPr>
        <w:jc w:val="both"/>
        <w:rPr>
          <w:rFonts w:asciiTheme="majorHAnsi" w:hAnsiTheme="majorHAnsi"/>
          <w:lang w:val="en-GB"/>
        </w:rPr>
      </w:pPr>
      <w:r w:rsidRPr="00375433">
        <w:rPr>
          <w:rFonts w:asciiTheme="majorHAnsi" w:hAnsiTheme="majorHAnsi"/>
          <w:lang w:val="en-GB"/>
        </w:rPr>
        <w:t xml:space="preserve">Attachment </w:t>
      </w:r>
      <w:r w:rsidRPr="00375433">
        <w:rPr>
          <w:rFonts w:asciiTheme="majorHAnsi" w:hAnsiTheme="majorHAnsi"/>
          <w:highlight w:val="yellow"/>
          <w:lang w:val="en-GB"/>
        </w:rPr>
        <w:t>(</w:t>
      </w:r>
      <w:r w:rsidRPr="00375433">
        <w:rPr>
          <w:rFonts w:asciiTheme="majorHAnsi" w:hAnsiTheme="majorHAnsi"/>
          <w:i/>
          <w:highlight w:val="yellow"/>
          <w:lang w:val="en-GB"/>
        </w:rPr>
        <w:t>Insert relevant attachment number or letter</w:t>
      </w:r>
      <w:r w:rsidRPr="00375433">
        <w:rPr>
          <w:rFonts w:asciiTheme="majorHAnsi" w:hAnsiTheme="majorHAnsi"/>
          <w:highlight w:val="yellow"/>
          <w:lang w:val="en-GB"/>
        </w:rPr>
        <w:t>)</w:t>
      </w:r>
      <w:r w:rsidRPr="00375433">
        <w:rPr>
          <w:rFonts w:asciiTheme="majorHAnsi" w:hAnsiTheme="majorHAnsi"/>
          <w:lang w:val="en-GB"/>
        </w:rPr>
        <w:t xml:space="preserve"> shows the location of the racing areas.</w:t>
      </w:r>
    </w:p>
    <w:p w14:paraId="4CB27E18" w14:textId="77777777" w:rsidR="00375433" w:rsidRPr="00375433" w:rsidRDefault="00375433" w:rsidP="00375433">
      <w:pPr>
        <w:ind w:left="720" w:hanging="720"/>
        <w:jc w:val="both"/>
        <w:rPr>
          <w:rFonts w:asciiTheme="majorHAnsi" w:hAnsiTheme="majorHAnsi"/>
          <w:lang w:val="en-GB"/>
        </w:rPr>
      </w:pPr>
    </w:p>
    <w:p w14:paraId="769C2B98" w14:textId="77777777" w:rsidR="00375433" w:rsidRPr="00375433" w:rsidRDefault="00375433" w:rsidP="00375433">
      <w:pPr>
        <w:ind w:left="720" w:firstLine="720"/>
        <w:jc w:val="both"/>
        <w:rPr>
          <w:rFonts w:asciiTheme="majorHAnsi" w:hAnsiTheme="majorHAnsi"/>
          <w:color w:val="FF0000"/>
          <w:lang w:val="en-GB"/>
        </w:rPr>
      </w:pPr>
      <w:r w:rsidRPr="00375433">
        <w:rPr>
          <w:rFonts w:asciiTheme="majorHAnsi" w:hAnsiTheme="majorHAnsi"/>
          <w:i/>
          <w:color w:val="FF0000"/>
          <w:lang w:val="en-GB"/>
        </w:rPr>
        <w:t>Provide a marked map or chart as an attachment to this NOR</w:t>
      </w:r>
    </w:p>
    <w:p w14:paraId="5C93B721" w14:textId="77777777" w:rsidR="00375433" w:rsidRDefault="00375433" w:rsidP="00375433">
      <w:pPr>
        <w:rPr>
          <w:rFonts w:asciiTheme="majorHAnsi" w:hAnsiTheme="majorHAnsi"/>
          <w:b/>
          <w:lang w:val="en-GB"/>
        </w:rPr>
      </w:pPr>
    </w:p>
    <w:p w14:paraId="4C27D9F9" w14:textId="48EAB1F5" w:rsidR="00375433" w:rsidRPr="00375433" w:rsidRDefault="00375433" w:rsidP="00375433">
      <w:pPr>
        <w:pStyle w:val="ListParagraph"/>
        <w:numPr>
          <w:ilvl w:val="0"/>
          <w:numId w:val="5"/>
        </w:numPr>
        <w:rPr>
          <w:rFonts w:asciiTheme="majorHAnsi" w:hAnsiTheme="majorHAnsi"/>
          <w:b/>
          <w:lang w:val="en-GB"/>
        </w:rPr>
      </w:pPr>
      <w:r w:rsidRPr="00375433">
        <w:rPr>
          <w:rFonts w:asciiTheme="majorHAnsi" w:hAnsiTheme="majorHAnsi"/>
          <w:b/>
          <w:lang w:val="en-GB"/>
        </w:rPr>
        <w:t>THE COURSES</w:t>
      </w:r>
    </w:p>
    <w:p w14:paraId="2FE1FBDA" w14:textId="77777777" w:rsidR="00375433" w:rsidRPr="00375433" w:rsidRDefault="00375433" w:rsidP="00375433">
      <w:pPr>
        <w:ind w:left="720"/>
        <w:rPr>
          <w:rFonts w:asciiTheme="majorHAnsi" w:hAnsiTheme="majorHAnsi"/>
          <w:b/>
          <w:lang w:val="en-GB"/>
        </w:rPr>
      </w:pPr>
      <w:r w:rsidRPr="00375433">
        <w:rPr>
          <w:rFonts w:asciiTheme="majorHAnsi" w:hAnsiTheme="majorHAnsi"/>
          <w:lang w:val="en-GB"/>
        </w:rPr>
        <w:t xml:space="preserve">The courses to be sailed will be as follows: </w:t>
      </w:r>
      <w:r w:rsidRPr="00375433">
        <w:rPr>
          <w:rFonts w:asciiTheme="majorHAnsi" w:hAnsiTheme="majorHAnsi"/>
          <w:highlight w:val="yellow"/>
          <w:lang w:val="en-GB"/>
        </w:rPr>
        <w:t>(</w:t>
      </w:r>
      <w:r w:rsidRPr="00375433">
        <w:rPr>
          <w:rFonts w:asciiTheme="majorHAnsi" w:hAnsiTheme="majorHAnsi"/>
          <w:i/>
          <w:highlight w:val="yellow"/>
          <w:lang w:val="en-GB"/>
        </w:rPr>
        <w:t>Include the description</w:t>
      </w:r>
      <w:r w:rsidRPr="00375433">
        <w:rPr>
          <w:rFonts w:asciiTheme="majorHAnsi" w:hAnsiTheme="majorHAnsi"/>
          <w:highlight w:val="yellow"/>
          <w:lang w:val="en-GB"/>
        </w:rPr>
        <w:t>)</w:t>
      </w:r>
      <w:r w:rsidRPr="00375433">
        <w:rPr>
          <w:rFonts w:asciiTheme="majorHAnsi" w:hAnsiTheme="majorHAnsi"/>
          <w:lang w:val="en-GB"/>
        </w:rPr>
        <w:t>.</w:t>
      </w:r>
    </w:p>
    <w:p w14:paraId="0B879E3C" w14:textId="77777777" w:rsidR="00375433" w:rsidRPr="00375433" w:rsidRDefault="00375433" w:rsidP="00375433">
      <w:pPr>
        <w:rPr>
          <w:rFonts w:asciiTheme="majorHAnsi" w:hAnsiTheme="majorHAnsi"/>
          <w:b/>
          <w:lang w:val="en-GB"/>
        </w:rPr>
      </w:pPr>
    </w:p>
    <w:p w14:paraId="6CCE1493" w14:textId="77777777" w:rsidR="00375433" w:rsidRPr="00375433" w:rsidRDefault="00375433" w:rsidP="00375433">
      <w:pPr>
        <w:rPr>
          <w:rFonts w:asciiTheme="majorHAnsi" w:hAnsiTheme="majorHAnsi"/>
          <w:b/>
          <w:i/>
          <w:color w:val="FF0000"/>
        </w:rPr>
      </w:pPr>
      <w:r w:rsidRPr="00375433">
        <w:rPr>
          <w:rFonts w:asciiTheme="majorHAnsi" w:hAnsiTheme="majorHAnsi"/>
          <w:b/>
          <w:i/>
          <w:color w:val="FF0000"/>
        </w:rPr>
        <w:t>(OR)</w:t>
      </w:r>
    </w:p>
    <w:p w14:paraId="38F82EC2" w14:textId="77777777" w:rsidR="00375433" w:rsidRPr="00375433" w:rsidRDefault="00375433" w:rsidP="00375433">
      <w:pPr>
        <w:ind w:left="720"/>
        <w:rPr>
          <w:rFonts w:asciiTheme="majorHAnsi" w:hAnsiTheme="majorHAnsi"/>
          <w:b/>
          <w:lang w:val="en-GB"/>
        </w:rPr>
      </w:pPr>
      <w:bookmarkStart w:id="22" w:name="_Hlk485920359"/>
      <w:r w:rsidRPr="00375433">
        <w:rPr>
          <w:rFonts w:asciiTheme="majorHAnsi" w:hAnsiTheme="majorHAnsi"/>
          <w:lang w:val="en-GB"/>
        </w:rPr>
        <w:t xml:space="preserve">The diagrams in Attachment </w:t>
      </w:r>
      <w:r w:rsidRPr="00375433">
        <w:rPr>
          <w:rFonts w:asciiTheme="majorHAnsi" w:hAnsiTheme="majorHAnsi"/>
          <w:highlight w:val="yellow"/>
          <w:lang w:val="en-GB"/>
        </w:rPr>
        <w:t>(</w:t>
      </w:r>
      <w:r w:rsidRPr="00375433">
        <w:rPr>
          <w:rFonts w:asciiTheme="majorHAnsi" w:hAnsiTheme="majorHAnsi"/>
          <w:i/>
          <w:highlight w:val="yellow"/>
          <w:lang w:val="en-GB"/>
        </w:rPr>
        <w:t>Insert relevant attachment number or letter</w:t>
      </w:r>
      <w:r w:rsidRPr="00375433">
        <w:rPr>
          <w:rFonts w:asciiTheme="majorHAnsi" w:hAnsiTheme="majorHAnsi"/>
          <w:highlight w:val="yellow"/>
          <w:lang w:val="en-GB"/>
        </w:rPr>
        <w:t>)</w:t>
      </w:r>
      <w:r w:rsidRPr="00375433">
        <w:rPr>
          <w:rFonts w:asciiTheme="majorHAnsi" w:hAnsiTheme="majorHAnsi"/>
          <w:lang w:val="en-GB"/>
        </w:rPr>
        <w:t xml:space="preserve"> show the courses, including the approximate angles between legs, the order in which marks are to be passed, and the side on which each mark is to be left. [The approximate course length will be </w:t>
      </w:r>
      <w:r w:rsidRPr="00375433">
        <w:rPr>
          <w:rFonts w:asciiTheme="majorHAnsi" w:hAnsiTheme="majorHAnsi"/>
          <w:highlight w:val="yellow"/>
          <w:lang w:val="en-GB"/>
        </w:rPr>
        <w:t>(</w:t>
      </w:r>
      <w:r w:rsidRPr="00375433">
        <w:rPr>
          <w:rFonts w:asciiTheme="majorHAnsi" w:hAnsiTheme="majorHAnsi"/>
          <w:i/>
          <w:highlight w:val="yellow"/>
          <w:lang w:val="en-GB"/>
        </w:rPr>
        <w:t>Insert the course length)</w:t>
      </w:r>
      <w:r w:rsidRPr="00375433">
        <w:rPr>
          <w:rFonts w:asciiTheme="majorHAnsi" w:hAnsiTheme="majorHAnsi"/>
          <w:lang w:val="en-GB"/>
        </w:rPr>
        <w:t>.]</w:t>
      </w:r>
    </w:p>
    <w:p w14:paraId="24269CEC" w14:textId="77777777" w:rsidR="00375433" w:rsidRPr="00375433" w:rsidRDefault="00375433" w:rsidP="00375433">
      <w:pPr>
        <w:rPr>
          <w:rFonts w:asciiTheme="majorHAnsi" w:hAnsiTheme="majorHAnsi"/>
          <w:lang w:val="en-GB"/>
        </w:rPr>
      </w:pPr>
    </w:p>
    <w:p w14:paraId="785ED868" w14:textId="77777777" w:rsidR="00375433" w:rsidRPr="00375433" w:rsidRDefault="00375433" w:rsidP="00375433">
      <w:pPr>
        <w:ind w:left="1440"/>
        <w:rPr>
          <w:rFonts w:asciiTheme="majorHAnsi" w:hAnsiTheme="majorHAnsi"/>
          <w:i/>
          <w:color w:val="FF0000"/>
          <w:lang w:val="en-GB"/>
        </w:rPr>
      </w:pPr>
      <w:r w:rsidRPr="00375433">
        <w:rPr>
          <w:rFonts w:asciiTheme="majorHAnsi" w:hAnsiTheme="majorHAnsi"/>
          <w:i/>
          <w:color w:val="FF0000"/>
          <w:lang w:val="en-GB"/>
        </w:rPr>
        <w:t>A method of illustrating various courses is shown in Addendum A of Appendix L or LE.</w:t>
      </w:r>
    </w:p>
    <w:p w14:paraId="69A10357" w14:textId="77777777" w:rsidR="00375433" w:rsidRPr="00375433" w:rsidRDefault="00375433" w:rsidP="00375433">
      <w:pPr>
        <w:ind w:left="1440"/>
        <w:rPr>
          <w:rFonts w:asciiTheme="majorHAnsi" w:hAnsiTheme="majorHAnsi"/>
          <w:i/>
          <w:lang w:val="en-GB"/>
        </w:rPr>
      </w:pPr>
      <w:r w:rsidRPr="00375433">
        <w:rPr>
          <w:rFonts w:asciiTheme="majorHAnsi" w:hAnsiTheme="majorHAnsi"/>
          <w:i/>
          <w:color w:val="FF0000"/>
          <w:lang w:val="en-GB"/>
        </w:rPr>
        <w:t>Include final sentence if applicable</w:t>
      </w:r>
      <w:r w:rsidRPr="00375433">
        <w:rPr>
          <w:rFonts w:asciiTheme="majorHAnsi" w:hAnsiTheme="majorHAnsi"/>
          <w:i/>
          <w:lang w:val="en-GB"/>
        </w:rPr>
        <w:t>.</w:t>
      </w:r>
    </w:p>
    <w:bookmarkEnd w:id="22"/>
    <w:p w14:paraId="30AB785E" w14:textId="77777777" w:rsidR="00375433" w:rsidRDefault="00375433" w:rsidP="00375433">
      <w:pPr>
        <w:rPr>
          <w:rFonts w:asciiTheme="majorHAnsi" w:hAnsiTheme="majorHAnsi"/>
          <w:b/>
          <w:lang w:val="en-GB"/>
        </w:rPr>
      </w:pPr>
    </w:p>
    <w:p w14:paraId="52E1C52D" w14:textId="2FD62AB0" w:rsidR="00375433" w:rsidRPr="00375433" w:rsidRDefault="00375433" w:rsidP="00375433">
      <w:pPr>
        <w:pStyle w:val="ListParagraph"/>
        <w:numPr>
          <w:ilvl w:val="0"/>
          <w:numId w:val="5"/>
        </w:numPr>
        <w:rPr>
          <w:rFonts w:asciiTheme="majorHAnsi" w:hAnsiTheme="majorHAnsi"/>
          <w:b/>
          <w:lang w:val="en-GB"/>
        </w:rPr>
      </w:pPr>
      <w:r w:rsidRPr="00375433">
        <w:rPr>
          <w:rFonts w:asciiTheme="majorHAnsi" w:hAnsiTheme="majorHAnsi"/>
          <w:b/>
          <w:lang w:val="en-GB"/>
        </w:rPr>
        <w:t>PENALTY SYSTEM</w:t>
      </w:r>
    </w:p>
    <w:p w14:paraId="3A562238" w14:textId="77777777" w:rsidR="00375433" w:rsidRPr="00375433" w:rsidRDefault="00375433" w:rsidP="00375433">
      <w:pPr>
        <w:ind w:left="1440"/>
        <w:rPr>
          <w:rFonts w:asciiTheme="majorHAnsi" w:hAnsiTheme="majorHAnsi"/>
          <w:i/>
          <w:color w:val="FF0000"/>
          <w:lang w:val="en-GB"/>
        </w:rPr>
      </w:pPr>
      <w:r w:rsidRPr="00375433">
        <w:rPr>
          <w:rFonts w:asciiTheme="majorHAnsi" w:hAnsiTheme="majorHAnsi"/>
          <w:i/>
          <w:color w:val="FF0000"/>
          <w:lang w:val="en-GB"/>
        </w:rPr>
        <w:t xml:space="preserve">Include the following if/as they apply </w:t>
      </w:r>
    </w:p>
    <w:p w14:paraId="156B9424" w14:textId="77777777" w:rsidR="00375433" w:rsidRPr="00375433" w:rsidRDefault="00375433" w:rsidP="00375433">
      <w:pPr>
        <w:rPr>
          <w:rFonts w:asciiTheme="majorHAnsi" w:hAnsiTheme="majorHAnsi"/>
          <w:b/>
          <w:lang w:val="en-GB"/>
        </w:rPr>
      </w:pPr>
    </w:p>
    <w:p w14:paraId="5B1EDBBA" w14:textId="29B968BD" w:rsidR="00375433" w:rsidRPr="00375433" w:rsidRDefault="00375433" w:rsidP="00375433">
      <w:pPr>
        <w:pStyle w:val="ListParagraph"/>
        <w:numPr>
          <w:ilvl w:val="1"/>
          <w:numId w:val="5"/>
        </w:numPr>
        <w:rPr>
          <w:rFonts w:asciiTheme="majorHAnsi" w:hAnsiTheme="majorHAnsi"/>
          <w:b/>
          <w:lang w:val="en-GB"/>
        </w:rPr>
      </w:pPr>
      <w:r w:rsidRPr="00375433">
        <w:rPr>
          <w:rFonts w:asciiTheme="majorHAnsi" w:hAnsiTheme="majorHAnsi"/>
          <w:lang w:val="en-GB"/>
        </w:rPr>
        <w:t xml:space="preserve">The Scoring Penalty, RRS 44.3, will apply. The penalty will be </w:t>
      </w:r>
      <w:r w:rsidRPr="00375433">
        <w:rPr>
          <w:rFonts w:asciiTheme="majorHAnsi" w:hAnsiTheme="majorHAnsi"/>
          <w:highlight w:val="yellow"/>
          <w:lang w:val="en-GB"/>
        </w:rPr>
        <w:t>(</w:t>
      </w:r>
      <w:r w:rsidRPr="00375433">
        <w:rPr>
          <w:rFonts w:asciiTheme="majorHAnsi" w:hAnsiTheme="majorHAnsi"/>
          <w:i/>
          <w:highlight w:val="yellow"/>
          <w:lang w:val="en-GB"/>
        </w:rPr>
        <w:t>Insert the number of places</w:t>
      </w:r>
      <w:r w:rsidRPr="00375433">
        <w:rPr>
          <w:rFonts w:asciiTheme="majorHAnsi" w:hAnsiTheme="majorHAnsi"/>
          <w:highlight w:val="yellow"/>
          <w:lang w:val="en-GB"/>
        </w:rPr>
        <w:t>)</w:t>
      </w:r>
      <w:r w:rsidRPr="00375433">
        <w:rPr>
          <w:rFonts w:asciiTheme="majorHAnsi" w:hAnsiTheme="majorHAnsi"/>
          <w:lang w:val="en-GB"/>
        </w:rPr>
        <w:t xml:space="preserve"> places.</w:t>
      </w:r>
    </w:p>
    <w:p w14:paraId="49E066AE" w14:textId="77777777" w:rsidR="00375433" w:rsidRPr="00375433" w:rsidRDefault="00375433" w:rsidP="00375433">
      <w:pPr>
        <w:rPr>
          <w:rFonts w:asciiTheme="majorHAnsi" w:hAnsiTheme="majorHAnsi"/>
          <w:b/>
        </w:rPr>
      </w:pPr>
    </w:p>
    <w:p w14:paraId="40D00192" w14:textId="77777777" w:rsidR="00375433" w:rsidRPr="00375433" w:rsidRDefault="00375433" w:rsidP="00375433">
      <w:pPr>
        <w:rPr>
          <w:rFonts w:asciiTheme="majorHAnsi" w:hAnsiTheme="majorHAnsi"/>
          <w:b/>
          <w:i/>
          <w:color w:val="FF0000"/>
        </w:rPr>
      </w:pPr>
      <w:r w:rsidRPr="00375433">
        <w:rPr>
          <w:rFonts w:asciiTheme="majorHAnsi" w:hAnsiTheme="majorHAnsi"/>
          <w:b/>
          <w:i/>
          <w:color w:val="FF0000"/>
        </w:rPr>
        <w:t>(OR)</w:t>
      </w:r>
    </w:p>
    <w:p w14:paraId="06D90826" w14:textId="77777777" w:rsidR="00375433" w:rsidRPr="00375433" w:rsidRDefault="00375433" w:rsidP="00375433">
      <w:pPr>
        <w:rPr>
          <w:rFonts w:asciiTheme="majorHAnsi" w:hAnsiTheme="majorHAnsi"/>
          <w:b/>
          <w:lang w:val="en-GB"/>
        </w:rPr>
      </w:pPr>
    </w:p>
    <w:p w14:paraId="4F1A3F91" w14:textId="44105B3E" w:rsidR="00375433" w:rsidRPr="00375433" w:rsidRDefault="00375433" w:rsidP="00375433">
      <w:pPr>
        <w:ind w:firstLine="720"/>
        <w:rPr>
          <w:rFonts w:asciiTheme="majorHAnsi" w:hAnsiTheme="majorHAnsi"/>
          <w:lang w:val="en-GB"/>
        </w:rPr>
      </w:pPr>
      <w:r w:rsidRPr="00375433">
        <w:rPr>
          <w:rFonts w:asciiTheme="majorHAnsi" w:hAnsiTheme="majorHAnsi"/>
          <w:lang w:val="en-GB"/>
        </w:rPr>
        <w:lastRenderedPageBreak/>
        <w:t xml:space="preserve">The penalties are as follows: </w:t>
      </w:r>
      <w:r w:rsidRPr="00375433">
        <w:rPr>
          <w:rFonts w:asciiTheme="majorHAnsi" w:hAnsiTheme="majorHAnsi"/>
          <w:highlight w:val="yellow"/>
          <w:lang w:val="en-GB"/>
        </w:rPr>
        <w:t>(</w:t>
      </w:r>
      <w:r w:rsidRPr="00375433">
        <w:rPr>
          <w:rFonts w:asciiTheme="majorHAnsi" w:hAnsiTheme="majorHAnsi"/>
          <w:i/>
          <w:highlight w:val="yellow"/>
          <w:lang w:val="en-GB"/>
        </w:rPr>
        <w:t>describe the penalties)</w:t>
      </w:r>
      <w:r w:rsidRPr="00375433">
        <w:rPr>
          <w:rFonts w:asciiTheme="majorHAnsi" w:hAnsiTheme="majorHAnsi"/>
          <w:lang w:val="en-GB"/>
        </w:rPr>
        <w:t>.</w:t>
      </w:r>
    </w:p>
    <w:p w14:paraId="3D058C7F" w14:textId="77777777" w:rsidR="00375433" w:rsidRPr="00375433" w:rsidRDefault="00375433" w:rsidP="00375433">
      <w:pPr>
        <w:rPr>
          <w:rFonts w:asciiTheme="majorHAnsi" w:hAnsiTheme="majorHAnsi"/>
          <w:lang w:val="en-GB"/>
        </w:rPr>
      </w:pPr>
    </w:p>
    <w:p w14:paraId="18EBB06B" w14:textId="77777777" w:rsidR="00375433" w:rsidRPr="00375433" w:rsidRDefault="00375433" w:rsidP="00375433">
      <w:pPr>
        <w:ind w:left="720"/>
        <w:rPr>
          <w:rFonts w:asciiTheme="majorHAnsi" w:hAnsiTheme="majorHAnsi"/>
          <w:i/>
          <w:color w:val="FF0000"/>
          <w:lang w:val="en-GB"/>
        </w:rPr>
      </w:pPr>
      <w:r w:rsidRPr="00375433">
        <w:rPr>
          <w:rFonts w:asciiTheme="majorHAnsi" w:hAnsiTheme="majorHAnsi"/>
          <w:i/>
          <w:color w:val="FF0000"/>
          <w:lang w:val="en-GB"/>
        </w:rPr>
        <w:t>Include paragraph 12.1 only when the Two-Turns Penalty will not be used.</w:t>
      </w:r>
    </w:p>
    <w:p w14:paraId="24DBA8E7" w14:textId="77777777" w:rsidR="00375433" w:rsidRPr="00375433" w:rsidRDefault="00375433" w:rsidP="00375433">
      <w:pPr>
        <w:rPr>
          <w:rFonts w:asciiTheme="majorHAnsi" w:hAnsiTheme="majorHAnsi"/>
          <w:i/>
          <w:lang w:val="en-GB"/>
        </w:rPr>
      </w:pPr>
    </w:p>
    <w:p w14:paraId="19EB69F5" w14:textId="44B2FC9B" w:rsidR="00375433" w:rsidRPr="00375433" w:rsidRDefault="00375433" w:rsidP="00375433">
      <w:pPr>
        <w:pStyle w:val="ListParagraph"/>
        <w:numPr>
          <w:ilvl w:val="1"/>
          <w:numId w:val="5"/>
        </w:numPr>
        <w:rPr>
          <w:rFonts w:asciiTheme="majorHAnsi" w:hAnsiTheme="majorHAnsi"/>
          <w:lang w:val="en-GB"/>
        </w:rPr>
      </w:pPr>
      <w:r w:rsidRPr="00375433">
        <w:rPr>
          <w:rFonts w:asciiTheme="majorHAnsi" w:hAnsiTheme="majorHAnsi"/>
          <w:lang w:val="en-GB"/>
        </w:rPr>
        <w:t xml:space="preserve">For the </w:t>
      </w:r>
      <w:r w:rsidRPr="00375433">
        <w:rPr>
          <w:rFonts w:asciiTheme="majorHAnsi" w:hAnsiTheme="majorHAnsi"/>
          <w:highlight w:val="yellow"/>
          <w:lang w:val="en-GB"/>
        </w:rPr>
        <w:t>(</w:t>
      </w:r>
      <w:r w:rsidRPr="00375433">
        <w:rPr>
          <w:rFonts w:asciiTheme="majorHAnsi" w:hAnsiTheme="majorHAnsi"/>
          <w:i/>
          <w:highlight w:val="yellow"/>
          <w:lang w:val="en-GB"/>
        </w:rPr>
        <w:t>Insert the class)</w:t>
      </w:r>
      <w:r w:rsidRPr="00375433">
        <w:rPr>
          <w:rFonts w:asciiTheme="majorHAnsi" w:hAnsiTheme="majorHAnsi"/>
          <w:lang w:val="en-GB"/>
        </w:rPr>
        <w:t xml:space="preserve"> class(es) RRS 44.1 is changed so that the Two-Turns Penalty is replaced by the One-Turn Penalty.</w:t>
      </w:r>
    </w:p>
    <w:p w14:paraId="774C8CC7" w14:textId="77777777" w:rsidR="00375433" w:rsidRPr="00375433" w:rsidRDefault="00375433" w:rsidP="00375433">
      <w:pPr>
        <w:rPr>
          <w:rFonts w:asciiTheme="majorHAnsi" w:hAnsiTheme="majorHAnsi"/>
          <w:lang w:val="en-GB"/>
        </w:rPr>
      </w:pPr>
    </w:p>
    <w:p w14:paraId="4EC1B803" w14:textId="5B58AA42" w:rsidR="00375433" w:rsidRPr="00375433" w:rsidRDefault="00375433" w:rsidP="00375433">
      <w:pPr>
        <w:pStyle w:val="ListParagraph"/>
        <w:numPr>
          <w:ilvl w:val="1"/>
          <w:numId w:val="5"/>
        </w:numPr>
        <w:jc w:val="both"/>
        <w:rPr>
          <w:rFonts w:asciiTheme="majorHAnsi" w:hAnsiTheme="majorHAnsi"/>
          <w:lang w:val="en-GB"/>
        </w:rPr>
      </w:pPr>
      <w:r w:rsidRPr="00375433">
        <w:rPr>
          <w:rFonts w:asciiTheme="majorHAnsi" w:hAnsiTheme="majorHAnsi"/>
          <w:lang w:val="en-GB"/>
        </w:rPr>
        <w:t>Decisions of the [protest committee] [international jury] will be final as provided in RRS 70.5.</w:t>
      </w:r>
    </w:p>
    <w:p w14:paraId="78BD1F88" w14:textId="77777777" w:rsidR="00375433" w:rsidRPr="00375433" w:rsidRDefault="00375433" w:rsidP="00375433">
      <w:pPr>
        <w:rPr>
          <w:rFonts w:asciiTheme="majorHAnsi" w:hAnsiTheme="majorHAnsi"/>
          <w:i/>
          <w:lang w:val="en-GB"/>
        </w:rPr>
      </w:pPr>
    </w:p>
    <w:p w14:paraId="0A6F9973" w14:textId="77777777" w:rsidR="00375433" w:rsidRPr="00375433" w:rsidRDefault="00375433" w:rsidP="00375433">
      <w:pPr>
        <w:ind w:left="1440"/>
        <w:rPr>
          <w:rFonts w:asciiTheme="majorHAnsi" w:hAnsiTheme="majorHAnsi"/>
          <w:i/>
          <w:color w:val="FF0000"/>
          <w:lang w:val="en-GB"/>
        </w:rPr>
      </w:pPr>
      <w:r w:rsidRPr="00375433">
        <w:rPr>
          <w:rFonts w:asciiTheme="majorHAnsi" w:hAnsiTheme="majorHAnsi"/>
          <w:i/>
          <w:color w:val="FF0000"/>
          <w:lang w:val="en-GB"/>
        </w:rPr>
        <w:t>Select words that apply</w:t>
      </w:r>
    </w:p>
    <w:p w14:paraId="765E79C3" w14:textId="77777777" w:rsidR="00375433" w:rsidRPr="00375433" w:rsidRDefault="00375433" w:rsidP="00375433">
      <w:pPr>
        <w:ind w:left="1440"/>
        <w:rPr>
          <w:rFonts w:asciiTheme="majorHAnsi" w:hAnsiTheme="majorHAnsi"/>
          <w:i/>
          <w:color w:val="FF0000"/>
          <w:lang w:val="en-GB"/>
        </w:rPr>
      </w:pPr>
      <w:r w:rsidRPr="00375433">
        <w:rPr>
          <w:rFonts w:asciiTheme="majorHAnsi" w:hAnsiTheme="majorHAnsi"/>
          <w:i/>
          <w:color w:val="FF0000"/>
          <w:lang w:val="en-GB"/>
        </w:rPr>
        <w:t>Include only if the protest committee is an international jury or another provision of RRS 70.5 applies.</w:t>
      </w:r>
    </w:p>
    <w:p w14:paraId="2CE61E54" w14:textId="77777777" w:rsidR="00207982" w:rsidRDefault="00207982" w:rsidP="00207982">
      <w:pPr>
        <w:rPr>
          <w:rFonts w:asciiTheme="majorHAnsi" w:hAnsiTheme="majorHAnsi"/>
          <w:b/>
          <w:lang w:val="en-GB"/>
        </w:rPr>
      </w:pPr>
    </w:p>
    <w:p w14:paraId="50BF6D83" w14:textId="3E416BE5" w:rsidR="00207982" w:rsidRPr="00207982" w:rsidRDefault="00207982" w:rsidP="00207982">
      <w:pPr>
        <w:pStyle w:val="ListParagraph"/>
        <w:numPr>
          <w:ilvl w:val="0"/>
          <w:numId w:val="5"/>
        </w:numPr>
        <w:rPr>
          <w:rFonts w:asciiTheme="majorHAnsi" w:hAnsiTheme="majorHAnsi"/>
          <w:b/>
          <w:lang w:val="en-GB"/>
        </w:rPr>
      </w:pPr>
      <w:r w:rsidRPr="00207982">
        <w:rPr>
          <w:rFonts w:asciiTheme="majorHAnsi" w:hAnsiTheme="majorHAnsi"/>
          <w:b/>
          <w:lang w:val="en-GB"/>
        </w:rPr>
        <w:t>SCORING</w:t>
      </w:r>
    </w:p>
    <w:p w14:paraId="5AD91CD2" w14:textId="20A88E31" w:rsidR="00207982" w:rsidRDefault="00207982" w:rsidP="00207982">
      <w:pPr>
        <w:ind w:left="1440"/>
        <w:rPr>
          <w:rFonts w:asciiTheme="majorHAnsi" w:hAnsiTheme="majorHAnsi"/>
          <w:i/>
          <w:color w:val="FF0000"/>
          <w:lang w:val="en-GB"/>
        </w:rPr>
      </w:pPr>
      <w:r w:rsidRPr="00207982">
        <w:rPr>
          <w:rFonts w:asciiTheme="majorHAnsi" w:hAnsiTheme="majorHAnsi"/>
          <w:i/>
          <w:color w:val="FF0000"/>
          <w:lang w:val="en-GB"/>
        </w:rPr>
        <w:t>Include the following if/as they apply</w:t>
      </w:r>
    </w:p>
    <w:p w14:paraId="7D63B4AE" w14:textId="77777777" w:rsidR="00207982" w:rsidRDefault="00207982" w:rsidP="00207982">
      <w:pPr>
        <w:ind w:left="1440"/>
        <w:rPr>
          <w:rFonts w:asciiTheme="majorHAnsi" w:hAnsiTheme="majorHAnsi"/>
          <w:i/>
          <w:color w:val="FF0000"/>
          <w:lang w:val="en-GB"/>
        </w:rPr>
      </w:pPr>
    </w:p>
    <w:p w14:paraId="56338326" w14:textId="295637A7" w:rsidR="00207982" w:rsidRPr="00207982" w:rsidRDefault="00207982" w:rsidP="00207982">
      <w:pPr>
        <w:pStyle w:val="ListParagraph"/>
        <w:numPr>
          <w:ilvl w:val="1"/>
          <w:numId w:val="5"/>
        </w:numPr>
        <w:jc w:val="both"/>
        <w:rPr>
          <w:rFonts w:asciiTheme="majorHAnsi" w:hAnsiTheme="majorHAnsi"/>
          <w:i/>
          <w:lang w:val="en-GB"/>
        </w:rPr>
      </w:pPr>
      <w:r w:rsidRPr="00207982">
        <w:rPr>
          <w:rFonts w:asciiTheme="majorHAnsi" w:hAnsiTheme="majorHAnsi"/>
          <w:lang w:val="en-GB"/>
        </w:rPr>
        <w:t xml:space="preserve">The scoring system is as follows: </w:t>
      </w:r>
      <w:r w:rsidRPr="00207982">
        <w:rPr>
          <w:rFonts w:asciiTheme="majorHAnsi" w:hAnsiTheme="majorHAnsi"/>
          <w:highlight w:val="yellow"/>
          <w:lang w:val="en-GB"/>
        </w:rPr>
        <w:t>(</w:t>
      </w:r>
      <w:r w:rsidRPr="00207982">
        <w:rPr>
          <w:rFonts w:asciiTheme="majorHAnsi" w:hAnsiTheme="majorHAnsi"/>
          <w:i/>
          <w:highlight w:val="yellow"/>
          <w:lang w:val="en-GB"/>
        </w:rPr>
        <w:t>Describe the system)</w:t>
      </w:r>
    </w:p>
    <w:p w14:paraId="113B2100" w14:textId="77777777" w:rsidR="00207982" w:rsidRPr="00207982" w:rsidRDefault="00207982" w:rsidP="00207982">
      <w:pPr>
        <w:jc w:val="both"/>
        <w:rPr>
          <w:rFonts w:asciiTheme="majorHAnsi" w:hAnsiTheme="majorHAnsi"/>
          <w:lang w:val="en-GB"/>
        </w:rPr>
      </w:pPr>
    </w:p>
    <w:p w14:paraId="246DA876" w14:textId="77777777" w:rsidR="00207982" w:rsidRPr="00207982" w:rsidRDefault="00207982" w:rsidP="00207982">
      <w:pPr>
        <w:ind w:left="1440"/>
        <w:jc w:val="both"/>
        <w:rPr>
          <w:rFonts w:asciiTheme="majorHAnsi" w:hAnsiTheme="majorHAnsi"/>
          <w:i/>
          <w:color w:val="FF0000"/>
          <w:lang w:val="en-GB"/>
        </w:rPr>
      </w:pPr>
      <w:r w:rsidRPr="00207982">
        <w:rPr>
          <w:rFonts w:asciiTheme="majorHAnsi" w:hAnsiTheme="majorHAnsi"/>
          <w:i/>
          <w:color w:val="FF0000"/>
          <w:lang w:val="en-GB"/>
        </w:rPr>
        <w:t>Include only if the Low Point System of Appendix A will not be used.</w:t>
      </w:r>
    </w:p>
    <w:p w14:paraId="1DE477D5" w14:textId="77777777" w:rsidR="00207982" w:rsidRPr="00207982" w:rsidRDefault="00207982" w:rsidP="00207982">
      <w:pPr>
        <w:ind w:left="1440"/>
        <w:jc w:val="both"/>
        <w:rPr>
          <w:rFonts w:asciiTheme="majorHAnsi" w:hAnsiTheme="majorHAnsi"/>
          <w:i/>
          <w:color w:val="FF0000"/>
          <w:lang w:val="en-GB"/>
        </w:rPr>
      </w:pPr>
    </w:p>
    <w:p w14:paraId="60D5EC5C" w14:textId="7352D298" w:rsidR="00207982" w:rsidRPr="00207982" w:rsidRDefault="00207982" w:rsidP="00207982">
      <w:pPr>
        <w:pStyle w:val="ListParagraph"/>
        <w:numPr>
          <w:ilvl w:val="1"/>
          <w:numId w:val="5"/>
        </w:numPr>
        <w:jc w:val="both"/>
        <w:rPr>
          <w:rFonts w:asciiTheme="majorHAnsi" w:hAnsiTheme="majorHAnsi"/>
          <w:lang w:val="en-GB"/>
        </w:rPr>
      </w:pPr>
      <w:r w:rsidRPr="00207982">
        <w:rPr>
          <w:rFonts w:asciiTheme="majorHAnsi" w:hAnsiTheme="majorHAnsi"/>
          <w:highlight w:val="yellow"/>
          <w:lang w:val="en-GB"/>
        </w:rPr>
        <w:t>(</w:t>
      </w:r>
      <w:r w:rsidRPr="00207982">
        <w:rPr>
          <w:rFonts w:asciiTheme="majorHAnsi" w:hAnsiTheme="majorHAnsi"/>
          <w:i/>
          <w:highlight w:val="yellow"/>
          <w:lang w:val="en-GB"/>
        </w:rPr>
        <w:t>Insert the number)</w:t>
      </w:r>
      <w:r w:rsidRPr="00207982">
        <w:rPr>
          <w:rFonts w:asciiTheme="majorHAnsi" w:hAnsiTheme="majorHAnsi"/>
          <w:lang w:val="en-GB"/>
        </w:rPr>
        <w:t xml:space="preserve"> races are required to be completed to constitute a series.</w:t>
      </w:r>
    </w:p>
    <w:p w14:paraId="09D9784A" w14:textId="77777777" w:rsidR="00207982" w:rsidRPr="00207982" w:rsidRDefault="00207982" w:rsidP="00207982">
      <w:pPr>
        <w:ind w:left="720" w:hanging="720"/>
        <w:jc w:val="both"/>
        <w:rPr>
          <w:rFonts w:asciiTheme="majorHAnsi" w:hAnsiTheme="majorHAnsi"/>
          <w:lang w:val="en-GB"/>
        </w:rPr>
      </w:pPr>
    </w:p>
    <w:p w14:paraId="76E873D0" w14:textId="706E1E82" w:rsidR="00207982" w:rsidRPr="00174ADF" w:rsidRDefault="00207982" w:rsidP="00207982">
      <w:pPr>
        <w:ind w:left="720" w:hanging="720"/>
        <w:jc w:val="both"/>
        <w:rPr>
          <w:rFonts w:asciiTheme="majorHAnsi" w:hAnsiTheme="majorHAnsi"/>
          <w:i/>
          <w:color w:val="FF0000"/>
          <w:lang w:val="en-GB"/>
        </w:rPr>
      </w:pPr>
      <w:r w:rsidRPr="00207982">
        <w:rPr>
          <w:rFonts w:asciiTheme="majorHAnsi" w:hAnsiTheme="majorHAnsi"/>
          <w:b/>
          <w:lang w:val="en-GB"/>
        </w:rPr>
        <w:tab/>
      </w:r>
      <w:r w:rsidRPr="00174ADF">
        <w:rPr>
          <w:rFonts w:asciiTheme="majorHAnsi" w:hAnsiTheme="majorHAnsi"/>
          <w:i/>
          <w:color w:val="FF0000"/>
          <w:lang w:val="en-GB"/>
        </w:rPr>
        <w:t>For a national championship to be recognised, 5 races are required to be a competed and at least 7 races scheduled.</w:t>
      </w:r>
    </w:p>
    <w:p w14:paraId="4EAFF6F6" w14:textId="07680507" w:rsidR="00207982" w:rsidRDefault="00207982" w:rsidP="00207982">
      <w:pPr>
        <w:ind w:left="1440" w:hanging="1440"/>
        <w:jc w:val="both"/>
        <w:rPr>
          <w:rFonts w:asciiTheme="majorHAnsi" w:hAnsiTheme="majorHAnsi"/>
          <w:b/>
          <w:lang w:val="en-GB"/>
        </w:rPr>
      </w:pPr>
    </w:p>
    <w:p w14:paraId="3C959B6F" w14:textId="77777777" w:rsidR="00207982" w:rsidRPr="00207982" w:rsidRDefault="00207982" w:rsidP="00207982">
      <w:pPr>
        <w:pStyle w:val="ListParagraph"/>
        <w:numPr>
          <w:ilvl w:val="1"/>
          <w:numId w:val="5"/>
        </w:numPr>
        <w:jc w:val="both"/>
        <w:rPr>
          <w:rFonts w:asciiTheme="majorHAnsi" w:hAnsiTheme="majorHAnsi"/>
          <w:b/>
          <w:lang w:val="en-GB"/>
        </w:rPr>
      </w:pPr>
    </w:p>
    <w:p w14:paraId="17DAE684" w14:textId="77777777" w:rsidR="00207982" w:rsidRPr="00207982" w:rsidRDefault="00207982" w:rsidP="00207982">
      <w:pPr>
        <w:ind w:left="1440" w:hanging="720"/>
        <w:jc w:val="both"/>
        <w:rPr>
          <w:rFonts w:asciiTheme="majorHAnsi" w:hAnsiTheme="majorHAnsi"/>
          <w:lang w:val="en-GB"/>
        </w:rPr>
      </w:pPr>
      <w:r w:rsidRPr="00207982">
        <w:rPr>
          <w:rFonts w:asciiTheme="majorHAnsi" w:hAnsiTheme="majorHAnsi"/>
          <w:lang w:val="en-GB"/>
        </w:rPr>
        <w:t>a)</w:t>
      </w:r>
      <w:r w:rsidRPr="00207982">
        <w:rPr>
          <w:rFonts w:asciiTheme="majorHAnsi" w:hAnsiTheme="majorHAnsi"/>
          <w:lang w:val="en-GB"/>
        </w:rPr>
        <w:tab/>
        <w:t xml:space="preserve">When fewer than </w:t>
      </w:r>
      <w:r w:rsidRPr="00207982">
        <w:rPr>
          <w:rFonts w:asciiTheme="majorHAnsi" w:hAnsiTheme="majorHAnsi"/>
          <w:highlight w:val="yellow"/>
          <w:lang w:val="en-GB"/>
        </w:rPr>
        <w:t>(</w:t>
      </w:r>
      <w:r w:rsidRPr="00207982">
        <w:rPr>
          <w:rFonts w:asciiTheme="majorHAnsi" w:hAnsiTheme="majorHAnsi"/>
          <w:i/>
          <w:highlight w:val="yellow"/>
          <w:lang w:val="en-GB"/>
        </w:rPr>
        <w:t>Insert the number)</w:t>
      </w:r>
      <w:r w:rsidRPr="00207982">
        <w:rPr>
          <w:rFonts w:asciiTheme="majorHAnsi" w:hAnsiTheme="majorHAnsi"/>
          <w:lang w:val="en-GB"/>
        </w:rPr>
        <w:t xml:space="preserve"> races have been completed, a boat’s series score will be the total of her race scores.</w:t>
      </w:r>
    </w:p>
    <w:p w14:paraId="43CA0EAD" w14:textId="77777777" w:rsidR="00207982" w:rsidRPr="00207982" w:rsidRDefault="00207982" w:rsidP="00207982">
      <w:pPr>
        <w:ind w:left="1440" w:hanging="1440"/>
        <w:jc w:val="both"/>
        <w:rPr>
          <w:rFonts w:asciiTheme="majorHAnsi" w:hAnsiTheme="majorHAnsi"/>
          <w:lang w:val="en-GB"/>
        </w:rPr>
      </w:pPr>
    </w:p>
    <w:p w14:paraId="39A1C995" w14:textId="77777777" w:rsidR="00207982" w:rsidRPr="00207982" w:rsidRDefault="00207982" w:rsidP="00207982">
      <w:pPr>
        <w:ind w:left="1440" w:hanging="720"/>
        <w:jc w:val="both"/>
        <w:rPr>
          <w:rFonts w:asciiTheme="majorHAnsi" w:hAnsiTheme="majorHAnsi"/>
          <w:lang w:val="en-GB"/>
        </w:rPr>
      </w:pPr>
      <w:r w:rsidRPr="00207982">
        <w:rPr>
          <w:rFonts w:asciiTheme="majorHAnsi" w:hAnsiTheme="majorHAnsi"/>
          <w:lang w:val="en-GB"/>
        </w:rPr>
        <w:t>b)</w:t>
      </w:r>
      <w:r w:rsidRPr="00207982">
        <w:rPr>
          <w:rFonts w:asciiTheme="majorHAnsi" w:hAnsiTheme="majorHAnsi"/>
          <w:lang w:val="en-GB"/>
        </w:rPr>
        <w:tab/>
        <w:t xml:space="preserve">When </w:t>
      </w:r>
      <w:r w:rsidRPr="00207982">
        <w:rPr>
          <w:rFonts w:asciiTheme="majorHAnsi" w:hAnsiTheme="majorHAnsi"/>
          <w:highlight w:val="yellow"/>
          <w:lang w:val="en-GB"/>
        </w:rPr>
        <w:t>(</w:t>
      </w:r>
      <w:r w:rsidRPr="00207982">
        <w:rPr>
          <w:rFonts w:asciiTheme="majorHAnsi" w:hAnsiTheme="majorHAnsi"/>
          <w:i/>
          <w:highlight w:val="yellow"/>
          <w:lang w:val="en-GB"/>
        </w:rPr>
        <w:t>Insert the number)</w:t>
      </w:r>
      <w:r w:rsidRPr="00207982">
        <w:rPr>
          <w:rFonts w:asciiTheme="majorHAnsi" w:hAnsiTheme="majorHAnsi"/>
          <w:lang w:val="en-GB"/>
        </w:rPr>
        <w:t xml:space="preserve"> to </w:t>
      </w:r>
      <w:r w:rsidRPr="00207982">
        <w:rPr>
          <w:rFonts w:asciiTheme="majorHAnsi" w:hAnsiTheme="majorHAnsi"/>
          <w:highlight w:val="yellow"/>
          <w:lang w:val="en-GB"/>
        </w:rPr>
        <w:t>(</w:t>
      </w:r>
      <w:r w:rsidRPr="00207982">
        <w:rPr>
          <w:rFonts w:asciiTheme="majorHAnsi" w:hAnsiTheme="majorHAnsi"/>
          <w:i/>
          <w:highlight w:val="yellow"/>
          <w:lang w:val="en-GB"/>
        </w:rPr>
        <w:t>Insert the number)</w:t>
      </w:r>
      <w:r w:rsidRPr="00207982">
        <w:rPr>
          <w:rFonts w:asciiTheme="majorHAnsi" w:hAnsiTheme="majorHAnsi"/>
          <w:lang w:val="en-GB"/>
        </w:rPr>
        <w:t xml:space="preserve"> races have been completed, a boat’s series score will be the total of her race scores excluding her worst score.</w:t>
      </w:r>
    </w:p>
    <w:p w14:paraId="0EBF1E97" w14:textId="77777777" w:rsidR="00207982" w:rsidRPr="00207982" w:rsidRDefault="00207982" w:rsidP="00207982">
      <w:pPr>
        <w:ind w:left="1440" w:hanging="1440"/>
        <w:jc w:val="both"/>
        <w:rPr>
          <w:rFonts w:asciiTheme="majorHAnsi" w:hAnsiTheme="majorHAnsi"/>
          <w:lang w:val="en-GB"/>
        </w:rPr>
      </w:pPr>
      <w:r w:rsidRPr="00207982">
        <w:rPr>
          <w:rFonts w:asciiTheme="majorHAnsi" w:hAnsiTheme="majorHAnsi"/>
          <w:lang w:val="en-GB"/>
        </w:rPr>
        <w:tab/>
      </w:r>
    </w:p>
    <w:p w14:paraId="550548F1" w14:textId="77777777" w:rsidR="00207982" w:rsidRPr="00207982" w:rsidRDefault="00207982" w:rsidP="00207982">
      <w:pPr>
        <w:ind w:left="1440" w:hanging="720"/>
        <w:jc w:val="both"/>
        <w:rPr>
          <w:rFonts w:asciiTheme="majorHAnsi" w:hAnsiTheme="majorHAnsi"/>
          <w:lang w:val="en-GB"/>
        </w:rPr>
      </w:pPr>
      <w:r w:rsidRPr="00207982">
        <w:rPr>
          <w:rFonts w:asciiTheme="majorHAnsi" w:hAnsiTheme="majorHAnsi"/>
          <w:lang w:val="en-GB"/>
        </w:rPr>
        <w:t>c)</w:t>
      </w:r>
      <w:r w:rsidRPr="00207982">
        <w:rPr>
          <w:rFonts w:asciiTheme="majorHAnsi" w:hAnsiTheme="majorHAnsi"/>
          <w:lang w:val="en-GB"/>
        </w:rPr>
        <w:tab/>
        <w:t xml:space="preserve">When </w:t>
      </w:r>
      <w:r w:rsidRPr="00207982">
        <w:rPr>
          <w:rFonts w:asciiTheme="majorHAnsi" w:hAnsiTheme="majorHAnsi"/>
          <w:highlight w:val="yellow"/>
          <w:lang w:val="en-GB"/>
        </w:rPr>
        <w:t>(</w:t>
      </w:r>
      <w:r w:rsidRPr="00207982">
        <w:rPr>
          <w:rFonts w:asciiTheme="majorHAnsi" w:hAnsiTheme="majorHAnsi"/>
          <w:i/>
          <w:highlight w:val="yellow"/>
          <w:lang w:val="en-GB"/>
        </w:rPr>
        <w:t>Insert the number)</w:t>
      </w:r>
      <w:r w:rsidRPr="00207982">
        <w:rPr>
          <w:rFonts w:asciiTheme="majorHAnsi" w:hAnsiTheme="majorHAnsi"/>
          <w:lang w:val="en-GB"/>
        </w:rPr>
        <w:t xml:space="preserve"> or more races have been completed, a boat’s series score will be the total of her race scores excluding her two worst scores.</w:t>
      </w:r>
    </w:p>
    <w:p w14:paraId="46CC2755" w14:textId="77777777" w:rsidR="00207982" w:rsidRPr="00207982" w:rsidRDefault="00207982" w:rsidP="00207982">
      <w:pPr>
        <w:ind w:left="1440" w:hanging="720"/>
        <w:jc w:val="both"/>
        <w:rPr>
          <w:rFonts w:asciiTheme="majorHAnsi" w:hAnsiTheme="majorHAnsi"/>
          <w:lang w:val="en-GB"/>
        </w:rPr>
      </w:pPr>
      <w:r w:rsidRPr="00207982">
        <w:rPr>
          <w:rFonts w:asciiTheme="majorHAnsi" w:hAnsiTheme="majorHAnsi"/>
          <w:lang w:val="en-GB"/>
        </w:rPr>
        <w:tab/>
      </w:r>
    </w:p>
    <w:p w14:paraId="210DC34B" w14:textId="77777777" w:rsidR="00207982" w:rsidRPr="00174ADF" w:rsidRDefault="00207982" w:rsidP="00207982">
      <w:pPr>
        <w:ind w:left="1440" w:hanging="720"/>
        <w:jc w:val="both"/>
        <w:rPr>
          <w:rFonts w:asciiTheme="majorHAnsi" w:hAnsiTheme="majorHAnsi"/>
          <w:i/>
          <w:lang w:val="en-GB"/>
        </w:rPr>
      </w:pPr>
      <w:r w:rsidRPr="00207982">
        <w:rPr>
          <w:rFonts w:asciiTheme="majorHAnsi" w:hAnsiTheme="majorHAnsi"/>
          <w:lang w:val="en-GB"/>
        </w:rPr>
        <w:tab/>
      </w:r>
      <w:r w:rsidRPr="00174ADF">
        <w:rPr>
          <w:rFonts w:asciiTheme="majorHAnsi" w:hAnsiTheme="majorHAnsi"/>
          <w:i/>
          <w:color w:val="FF0000"/>
          <w:lang w:val="en-GB"/>
        </w:rPr>
        <w:t>YNZ encourages the use of Appendix A without modifications in which case 13.3 is unnecessary.</w:t>
      </w:r>
    </w:p>
    <w:p w14:paraId="2809DECD" w14:textId="77777777" w:rsidR="00207982" w:rsidRPr="00207982" w:rsidRDefault="00207982" w:rsidP="00207982">
      <w:pPr>
        <w:rPr>
          <w:rFonts w:asciiTheme="majorHAnsi" w:hAnsiTheme="majorHAnsi"/>
          <w:lang w:val="en-GB"/>
        </w:rPr>
      </w:pPr>
    </w:p>
    <w:p w14:paraId="1DB52E0D" w14:textId="72DB67CC" w:rsidR="00207982" w:rsidRPr="00207982" w:rsidRDefault="00207982" w:rsidP="00207982">
      <w:pPr>
        <w:pStyle w:val="ListParagraph"/>
        <w:numPr>
          <w:ilvl w:val="0"/>
          <w:numId w:val="5"/>
        </w:numPr>
        <w:rPr>
          <w:rFonts w:asciiTheme="majorHAnsi" w:hAnsiTheme="majorHAnsi"/>
          <w:b/>
          <w:lang w:val="en-GB"/>
        </w:rPr>
      </w:pPr>
      <w:r w:rsidRPr="00207982">
        <w:rPr>
          <w:rFonts w:asciiTheme="majorHAnsi" w:hAnsiTheme="majorHAnsi"/>
          <w:b/>
          <w:lang w:val="en-GB"/>
        </w:rPr>
        <w:t>SUPPORT BOATS</w:t>
      </w:r>
    </w:p>
    <w:p w14:paraId="4AB45874" w14:textId="77777777" w:rsidR="00207982" w:rsidRPr="00207982" w:rsidRDefault="00207982" w:rsidP="00207982">
      <w:pPr>
        <w:ind w:left="720"/>
        <w:rPr>
          <w:rFonts w:asciiTheme="majorHAnsi" w:hAnsiTheme="majorHAnsi"/>
          <w:b/>
          <w:lang w:val="en-GB"/>
        </w:rPr>
      </w:pPr>
      <w:r w:rsidRPr="00207982">
        <w:rPr>
          <w:rFonts w:asciiTheme="majorHAnsi" w:hAnsiTheme="majorHAnsi"/>
          <w:lang w:val="en-GB"/>
        </w:rPr>
        <w:t xml:space="preserve">Support boats shall be marked with </w:t>
      </w:r>
      <w:r w:rsidRPr="00207982">
        <w:rPr>
          <w:rFonts w:asciiTheme="majorHAnsi" w:hAnsiTheme="majorHAnsi"/>
          <w:highlight w:val="yellow"/>
          <w:lang w:val="en-GB"/>
        </w:rPr>
        <w:t>(</w:t>
      </w:r>
      <w:r w:rsidRPr="00207982">
        <w:rPr>
          <w:rFonts w:asciiTheme="majorHAnsi" w:hAnsiTheme="majorHAnsi"/>
          <w:i/>
          <w:highlight w:val="yellow"/>
          <w:lang w:val="en-GB"/>
        </w:rPr>
        <w:t>Insert the identification markings)</w:t>
      </w:r>
      <w:r w:rsidRPr="00207982">
        <w:rPr>
          <w:rFonts w:asciiTheme="majorHAnsi" w:hAnsiTheme="majorHAnsi"/>
          <w:lang w:val="en-GB"/>
        </w:rPr>
        <w:t>. [DP]</w:t>
      </w:r>
    </w:p>
    <w:p w14:paraId="03B228AB" w14:textId="77777777" w:rsidR="00207982" w:rsidRPr="00207982" w:rsidRDefault="00207982" w:rsidP="00207982">
      <w:pPr>
        <w:rPr>
          <w:rFonts w:asciiTheme="majorHAnsi" w:hAnsiTheme="majorHAnsi"/>
          <w:i/>
          <w:lang w:val="en-GB"/>
        </w:rPr>
      </w:pPr>
    </w:p>
    <w:p w14:paraId="64CEE962" w14:textId="40105648" w:rsidR="00207982" w:rsidRPr="00207982" w:rsidRDefault="00207982" w:rsidP="00207982">
      <w:pPr>
        <w:pStyle w:val="ListParagraph"/>
        <w:numPr>
          <w:ilvl w:val="0"/>
          <w:numId w:val="5"/>
        </w:numPr>
        <w:rPr>
          <w:rFonts w:asciiTheme="majorHAnsi" w:hAnsiTheme="majorHAnsi"/>
          <w:b/>
          <w:lang w:val="en-GB"/>
        </w:rPr>
      </w:pPr>
      <w:r w:rsidRPr="00207982">
        <w:rPr>
          <w:rFonts w:asciiTheme="majorHAnsi" w:hAnsiTheme="majorHAnsi"/>
          <w:b/>
          <w:lang w:val="en-GB"/>
        </w:rPr>
        <w:t>BERTHING</w:t>
      </w:r>
    </w:p>
    <w:p w14:paraId="70DC3675" w14:textId="77777777" w:rsidR="00207982" w:rsidRPr="00207982" w:rsidRDefault="00207982" w:rsidP="00207982">
      <w:pPr>
        <w:ind w:left="720"/>
        <w:rPr>
          <w:rFonts w:asciiTheme="majorHAnsi" w:hAnsiTheme="majorHAnsi"/>
          <w:lang w:val="en-GB"/>
        </w:rPr>
      </w:pPr>
      <w:r w:rsidRPr="00207982">
        <w:rPr>
          <w:rFonts w:asciiTheme="majorHAnsi" w:hAnsiTheme="majorHAnsi"/>
          <w:lang w:val="en-GB"/>
        </w:rPr>
        <w:t>Boats shall be kept in their assigned places while they are in the [boat park] [harbour]. [DP]</w:t>
      </w:r>
    </w:p>
    <w:p w14:paraId="4B2208E2" w14:textId="77777777" w:rsidR="00207982" w:rsidRPr="00207982" w:rsidRDefault="00207982" w:rsidP="00207982">
      <w:pPr>
        <w:rPr>
          <w:rFonts w:asciiTheme="majorHAnsi" w:hAnsiTheme="majorHAnsi"/>
          <w:i/>
          <w:lang w:val="en-GB"/>
        </w:rPr>
      </w:pPr>
    </w:p>
    <w:p w14:paraId="73BBB2F8" w14:textId="77777777" w:rsidR="00207982" w:rsidRPr="00207982" w:rsidRDefault="00207982" w:rsidP="00207982">
      <w:pPr>
        <w:ind w:left="1440"/>
        <w:rPr>
          <w:rFonts w:asciiTheme="majorHAnsi" w:hAnsiTheme="majorHAnsi"/>
          <w:i/>
          <w:color w:val="FF0000"/>
          <w:lang w:val="en-GB"/>
        </w:rPr>
      </w:pPr>
      <w:r w:rsidRPr="00207982">
        <w:rPr>
          <w:rFonts w:asciiTheme="majorHAnsi" w:hAnsiTheme="majorHAnsi"/>
          <w:i/>
          <w:color w:val="FF0000"/>
          <w:lang w:val="en-GB"/>
        </w:rPr>
        <w:t>Select words that apply</w:t>
      </w:r>
    </w:p>
    <w:p w14:paraId="6A07A747" w14:textId="77777777" w:rsidR="00207982" w:rsidRDefault="00207982" w:rsidP="00207982">
      <w:pPr>
        <w:rPr>
          <w:rFonts w:asciiTheme="majorHAnsi" w:hAnsiTheme="majorHAnsi"/>
          <w:b/>
          <w:lang w:val="en-GB"/>
        </w:rPr>
      </w:pPr>
    </w:p>
    <w:p w14:paraId="7AE3D854" w14:textId="622C1B40" w:rsidR="00207982" w:rsidRPr="00207982" w:rsidRDefault="00207982" w:rsidP="00207982">
      <w:pPr>
        <w:pStyle w:val="ListParagraph"/>
        <w:numPr>
          <w:ilvl w:val="0"/>
          <w:numId w:val="5"/>
        </w:numPr>
        <w:rPr>
          <w:rFonts w:asciiTheme="majorHAnsi" w:hAnsiTheme="majorHAnsi"/>
          <w:b/>
          <w:lang w:val="en-GB"/>
        </w:rPr>
      </w:pPr>
      <w:r w:rsidRPr="00207982">
        <w:rPr>
          <w:rFonts w:asciiTheme="majorHAnsi" w:hAnsiTheme="majorHAnsi"/>
          <w:b/>
          <w:lang w:val="en-GB"/>
        </w:rPr>
        <w:t>HAUL-OUT RESTRICTIONS</w:t>
      </w:r>
    </w:p>
    <w:p w14:paraId="11EF050E" w14:textId="77777777" w:rsidR="00207982" w:rsidRPr="00207982" w:rsidRDefault="00207982" w:rsidP="00207982">
      <w:pPr>
        <w:ind w:left="720"/>
        <w:rPr>
          <w:rFonts w:asciiTheme="majorHAnsi" w:hAnsiTheme="majorHAnsi"/>
          <w:lang w:val="en-GB"/>
        </w:rPr>
      </w:pPr>
      <w:r w:rsidRPr="00207982">
        <w:rPr>
          <w:rFonts w:asciiTheme="majorHAnsi" w:hAnsiTheme="majorHAnsi"/>
          <w:lang w:val="en-GB"/>
        </w:rPr>
        <w:t>Keelboats shall not be hauled out during the regatta except with and according to the terms of prior written permission of the race committee. [DP]</w:t>
      </w:r>
    </w:p>
    <w:p w14:paraId="19A1AB5A" w14:textId="77777777" w:rsidR="00207982" w:rsidRPr="00207982" w:rsidRDefault="00207982" w:rsidP="00207982">
      <w:pPr>
        <w:rPr>
          <w:rFonts w:asciiTheme="majorHAnsi" w:hAnsiTheme="majorHAnsi"/>
          <w:lang w:val="en-GB"/>
        </w:rPr>
      </w:pPr>
    </w:p>
    <w:p w14:paraId="6A375730" w14:textId="2E1B2AD5" w:rsidR="00207982" w:rsidRPr="00207982" w:rsidRDefault="00207982" w:rsidP="00207982">
      <w:pPr>
        <w:pStyle w:val="ListParagraph"/>
        <w:numPr>
          <w:ilvl w:val="0"/>
          <w:numId w:val="5"/>
        </w:numPr>
        <w:rPr>
          <w:rFonts w:asciiTheme="majorHAnsi" w:hAnsiTheme="majorHAnsi"/>
          <w:b/>
          <w:lang w:val="en-GB"/>
        </w:rPr>
      </w:pPr>
      <w:r w:rsidRPr="00207982">
        <w:rPr>
          <w:rFonts w:asciiTheme="majorHAnsi" w:hAnsiTheme="majorHAnsi"/>
          <w:b/>
          <w:lang w:val="en-GB"/>
        </w:rPr>
        <w:t>DIVING EQUIPMENT AND PLASTIC POOLS</w:t>
      </w:r>
    </w:p>
    <w:p w14:paraId="6818AED1" w14:textId="77777777" w:rsidR="00207982" w:rsidRPr="00207982" w:rsidRDefault="00207982" w:rsidP="00207982">
      <w:pPr>
        <w:ind w:left="720"/>
        <w:rPr>
          <w:rFonts w:asciiTheme="majorHAnsi" w:hAnsiTheme="majorHAnsi"/>
          <w:b/>
          <w:lang w:val="en-GB"/>
        </w:rPr>
      </w:pPr>
      <w:r w:rsidRPr="00207982">
        <w:rPr>
          <w:rFonts w:asciiTheme="majorHAnsi" w:hAnsiTheme="majorHAnsi"/>
          <w:lang w:val="en-GB"/>
        </w:rPr>
        <w:t>Underwater breathing apparatus and plastic pools or their equivalent shall not be used around keelboats between the preparatory signal of the first race and the end of the regatta. [DP]</w:t>
      </w:r>
    </w:p>
    <w:p w14:paraId="15F774B9" w14:textId="77777777" w:rsidR="00207982" w:rsidRPr="00207982" w:rsidRDefault="00207982" w:rsidP="00207982">
      <w:pPr>
        <w:rPr>
          <w:rFonts w:asciiTheme="majorHAnsi" w:hAnsiTheme="majorHAnsi"/>
          <w:b/>
          <w:lang w:val="en-GB"/>
        </w:rPr>
      </w:pPr>
    </w:p>
    <w:p w14:paraId="5145AD28" w14:textId="63FDC174" w:rsidR="00207982" w:rsidRPr="00207982" w:rsidRDefault="00207982" w:rsidP="00207982">
      <w:pPr>
        <w:pStyle w:val="ListParagraph"/>
        <w:numPr>
          <w:ilvl w:val="0"/>
          <w:numId w:val="5"/>
        </w:numPr>
        <w:rPr>
          <w:rFonts w:asciiTheme="majorHAnsi" w:hAnsiTheme="majorHAnsi"/>
          <w:b/>
          <w:lang w:val="en-GB"/>
        </w:rPr>
      </w:pPr>
      <w:r w:rsidRPr="00207982">
        <w:rPr>
          <w:rFonts w:asciiTheme="majorHAnsi" w:hAnsiTheme="majorHAnsi"/>
          <w:b/>
          <w:lang w:val="en-GB"/>
        </w:rPr>
        <w:t>RADIO COMMUNICATION</w:t>
      </w:r>
    </w:p>
    <w:p w14:paraId="7910AA19" w14:textId="77777777" w:rsidR="00207982" w:rsidRPr="00207982" w:rsidRDefault="00207982" w:rsidP="00207982">
      <w:pPr>
        <w:ind w:left="720"/>
        <w:rPr>
          <w:rFonts w:asciiTheme="majorHAnsi" w:hAnsiTheme="majorHAnsi"/>
          <w:lang w:val="en-GB"/>
        </w:rPr>
      </w:pPr>
      <w:r w:rsidRPr="00207982">
        <w:rPr>
          <w:rFonts w:asciiTheme="majorHAnsi" w:hAnsiTheme="majorHAnsi"/>
          <w:lang w:val="en-GB"/>
        </w:rPr>
        <w:t>Except in an emergency, a boat that is racing shall not make voice or data transmissions and shall not receive voice or data communication that is not available to all boats. This restriction also applies to mobile telephones. [DP]</w:t>
      </w:r>
    </w:p>
    <w:p w14:paraId="0F5A87BB" w14:textId="77777777" w:rsidR="00207982" w:rsidRPr="00207982" w:rsidRDefault="00207982" w:rsidP="00207982">
      <w:pPr>
        <w:rPr>
          <w:rFonts w:asciiTheme="majorHAnsi" w:hAnsiTheme="majorHAnsi"/>
          <w:lang w:val="en-GB"/>
        </w:rPr>
      </w:pPr>
    </w:p>
    <w:p w14:paraId="1F15D426" w14:textId="77777777" w:rsidR="00207982" w:rsidRPr="00207982" w:rsidRDefault="00207982" w:rsidP="00207982">
      <w:pPr>
        <w:ind w:left="1440"/>
        <w:rPr>
          <w:rFonts w:asciiTheme="majorHAnsi" w:hAnsiTheme="majorHAnsi"/>
          <w:i/>
          <w:color w:val="FF0000"/>
          <w:lang w:val="en-GB"/>
        </w:rPr>
      </w:pPr>
      <w:r w:rsidRPr="00207982">
        <w:rPr>
          <w:rFonts w:asciiTheme="majorHAnsi" w:hAnsiTheme="majorHAnsi"/>
          <w:i/>
          <w:color w:val="FF0000"/>
          <w:lang w:val="en-GB"/>
        </w:rPr>
        <w:t>Insert any alternative text that applies. Describe any radio communication bands or frequencies that will be used or allowed.</w:t>
      </w:r>
    </w:p>
    <w:p w14:paraId="237866A9" w14:textId="77777777" w:rsidR="00207982" w:rsidRPr="00207982" w:rsidRDefault="00207982" w:rsidP="00207982">
      <w:pPr>
        <w:rPr>
          <w:rFonts w:asciiTheme="majorHAnsi" w:hAnsiTheme="majorHAnsi"/>
          <w:i/>
          <w:lang w:val="en-GB"/>
        </w:rPr>
      </w:pPr>
    </w:p>
    <w:p w14:paraId="5D07255A" w14:textId="14C9F0B7" w:rsidR="00207982" w:rsidRPr="00207982" w:rsidRDefault="00207982" w:rsidP="00207982">
      <w:pPr>
        <w:pStyle w:val="ListParagraph"/>
        <w:numPr>
          <w:ilvl w:val="0"/>
          <w:numId w:val="5"/>
        </w:numPr>
        <w:rPr>
          <w:rFonts w:asciiTheme="majorHAnsi" w:hAnsiTheme="majorHAnsi"/>
          <w:b/>
          <w:lang w:val="en-GB"/>
        </w:rPr>
      </w:pPr>
      <w:r w:rsidRPr="00207982">
        <w:rPr>
          <w:rFonts w:asciiTheme="majorHAnsi" w:hAnsiTheme="majorHAnsi"/>
          <w:b/>
          <w:lang w:val="en-GB"/>
        </w:rPr>
        <w:t>PRIZES</w:t>
      </w:r>
    </w:p>
    <w:p w14:paraId="7630E43B" w14:textId="77777777" w:rsidR="00207982" w:rsidRPr="00207982" w:rsidRDefault="00207982" w:rsidP="00207982">
      <w:pPr>
        <w:ind w:firstLine="720"/>
        <w:rPr>
          <w:rFonts w:asciiTheme="majorHAnsi" w:hAnsiTheme="majorHAnsi"/>
          <w:i/>
          <w:lang w:val="en-GB"/>
        </w:rPr>
      </w:pPr>
      <w:r w:rsidRPr="00207982">
        <w:rPr>
          <w:rFonts w:asciiTheme="majorHAnsi" w:hAnsiTheme="majorHAnsi"/>
          <w:lang w:val="en-GB"/>
        </w:rPr>
        <w:t xml:space="preserve">Prizes will be given as follows: </w:t>
      </w:r>
      <w:r w:rsidRPr="00207982">
        <w:rPr>
          <w:rFonts w:asciiTheme="majorHAnsi" w:hAnsiTheme="majorHAnsi"/>
          <w:highlight w:val="yellow"/>
          <w:lang w:val="en-GB"/>
        </w:rPr>
        <w:t>(</w:t>
      </w:r>
      <w:r w:rsidRPr="00207982">
        <w:rPr>
          <w:rFonts w:asciiTheme="majorHAnsi" w:hAnsiTheme="majorHAnsi"/>
          <w:i/>
          <w:highlight w:val="yellow"/>
          <w:lang w:val="en-GB"/>
        </w:rPr>
        <w:t>Insert the prizes)</w:t>
      </w:r>
    </w:p>
    <w:p w14:paraId="4CB092E9" w14:textId="77777777" w:rsidR="00207982" w:rsidRPr="00207982" w:rsidRDefault="00207982" w:rsidP="00207982">
      <w:pPr>
        <w:rPr>
          <w:rFonts w:asciiTheme="majorHAnsi" w:hAnsiTheme="majorHAnsi"/>
          <w:i/>
          <w:lang w:val="en-GB"/>
        </w:rPr>
      </w:pPr>
    </w:p>
    <w:p w14:paraId="2D00C8A4" w14:textId="77777777" w:rsidR="00207982" w:rsidRPr="00207982" w:rsidRDefault="00207982" w:rsidP="00207982">
      <w:pPr>
        <w:ind w:left="1440"/>
        <w:rPr>
          <w:rFonts w:asciiTheme="majorHAnsi" w:hAnsiTheme="majorHAnsi"/>
          <w:i/>
          <w:color w:val="FF0000"/>
          <w:lang w:val="en-GB"/>
        </w:rPr>
      </w:pPr>
      <w:r w:rsidRPr="00207982">
        <w:rPr>
          <w:rFonts w:asciiTheme="majorHAnsi" w:hAnsiTheme="majorHAnsi"/>
          <w:i/>
          <w:color w:val="FF0000"/>
          <w:lang w:val="en-GB"/>
        </w:rPr>
        <w:t>If perpetual trophies will be awarded state their complete names.</w:t>
      </w:r>
    </w:p>
    <w:p w14:paraId="121E06CF" w14:textId="77777777" w:rsidR="00207982" w:rsidRPr="00207982" w:rsidRDefault="00207982" w:rsidP="00207982">
      <w:pPr>
        <w:rPr>
          <w:rFonts w:asciiTheme="majorHAnsi" w:hAnsiTheme="majorHAnsi"/>
          <w:i/>
          <w:lang w:val="en-GB"/>
        </w:rPr>
      </w:pPr>
    </w:p>
    <w:p w14:paraId="24F7F4C3" w14:textId="22C443D2" w:rsidR="00207982" w:rsidRPr="00207982" w:rsidRDefault="00207982" w:rsidP="00207982">
      <w:pPr>
        <w:pStyle w:val="ListParagraph"/>
        <w:numPr>
          <w:ilvl w:val="0"/>
          <w:numId w:val="5"/>
        </w:numPr>
        <w:rPr>
          <w:rFonts w:asciiTheme="majorHAnsi" w:hAnsiTheme="majorHAnsi"/>
          <w:b/>
          <w:lang w:val="en-GB"/>
        </w:rPr>
      </w:pPr>
      <w:r w:rsidRPr="00207982">
        <w:rPr>
          <w:rFonts w:asciiTheme="majorHAnsi" w:hAnsiTheme="majorHAnsi"/>
          <w:b/>
          <w:lang w:val="en-GB"/>
        </w:rPr>
        <w:t>INSURANCE</w:t>
      </w:r>
    </w:p>
    <w:p w14:paraId="023BF9D2" w14:textId="77777777" w:rsidR="007221FF" w:rsidRPr="007221FF" w:rsidRDefault="007221FF" w:rsidP="007221FF">
      <w:pPr>
        <w:ind w:left="720"/>
        <w:rPr>
          <w:rFonts w:asciiTheme="majorHAnsi" w:eastAsia="MS Mincho" w:hAnsiTheme="majorHAnsi" w:cstheme="majorHAnsi"/>
          <w:lang w:val="en-GB"/>
        </w:rPr>
      </w:pPr>
      <w:r w:rsidRPr="007221FF">
        <w:rPr>
          <w:rFonts w:asciiTheme="majorHAnsi" w:hAnsiTheme="majorHAnsi" w:cstheme="majorHAnsi"/>
          <w:lang w:val="en-GB"/>
        </w:rPr>
        <w:t xml:space="preserve">Each participating boat shall be insured with valid marine third-party liability insurance with a minimum cover of </w:t>
      </w:r>
      <w:r w:rsidRPr="007221FF">
        <w:rPr>
          <w:rFonts w:asciiTheme="majorHAnsi" w:hAnsiTheme="majorHAnsi" w:cstheme="majorHAnsi"/>
          <w:highlight w:val="yellow"/>
          <w:lang w:val="en-GB"/>
        </w:rPr>
        <w:t>(</w:t>
      </w:r>
      <w:r w:rsidRPr="007221FF">
        <w:rPr>
          <w:rFonts w:asciiTheme="majorHAnsi" w:hAnsiTheme="majorHAnsi" w:cstheme="majorHAnsi"/>
          <w:i/>
          <w:highlight w:val="yellow"/>
          <w:lang w:val="en-GB"/>
        </w:rPr>
        <w:t>Insert the amount)</w:t>
      </w:r>
      <w:r w:rsidRPr="007221FF">
        <w:rPr>
          <w:rFonts w:asciiTheme="majorHAnsi" w:hAnsiTheme="majorHAnsi" w:cstheme="majorHAnsi"/>
          <w:lang w:val="en-GB"/>
        </w:rPr>
        <w:t xml:space="preserve"> per incident or the equivalent. </w:t>
      </w:r>
      <w:r w:rsidRPr="007221FF">
        <w:rPr>
          <w:rFonts w:asciiTheme="majorHAnsi" w:eastAsia="MS Mincho" w:hAnsiTheme="majorHAnsi" w:cstheme="majorHAnsi"/>
          <w:lang w:val="en-GB"/>
        </w:rPr>
        <w:t>Certificate of insurance is to be [submitted with entry] [presented at registration]</w:t>
      </w:r>
    </w:p>
    <w:p w14:paraId="51EB996C" w14:textId="77777777" w:rsidR="007221FF" w:rsidRPr="007221FF" w:rsidRDefault="007221FF" w:rsidP="007221FF">
      <w:pPr>
        <w:ind w:left="720"/>
        <w:rPr>
          <w:rFonts w:asciiTheme="majorHAnsi" w:hAnsiTheme="majorHAnsi" w:cstheme="majorHAnsi"/>
          <w:i/>
          <w:lang w:val="en-GB"/>
        </w:rPr>
      </w:pPr>
    </w:p>
    <w:p w14:paraId="56699D8D" w14:textId="77777777" w:rsidR="007221FF" w:rsidRPr="007221FF" w:rsidRDefault="007221FF" w:rsidP="007221FF">
      <w:pPr>
        <w:ind w:left="720" w:firstLine="720"/>
        <w:rPr>
          <w:rFonts w:asciiTheme="majorHAnsi" w:hAnsiTheme="majorHAnsi" w:cstheme="majorHAnsi"/>
          <w:i/>
          <w:color w:val="FF0000"/>
          <w:lang w:val="en-GB"/>
        </w:rPr>
      </w:pPr>
      <w:bookmarkStart w:id="23" w:name="_Hlk503969022"/>
      <w:r w:rsidRPr="007221FF">
        <w:rPr>
          <w:rFonts w:asciiTheme="majorHAnsi" w:hAnsiTheme="majorHAnsi" w:cstheme="majorHAnsi"/>
          <w:i/>
          <w:color w:val="FF0000"/>
          <w:lang w:val="en-GB"/>
        </w:rPr>
        <w:t>$1,000,000 for dinghy events and $5,000,000 for keel boat events</w:t>
      </w:r>
    </w:p>
    <w:p w14:paraId="2CCE087C" w14:textId="77777777" w:rsidR="007221FF" w:rsidRPr="007221FF" w:rsidRDefault="007221FF" w:rsidP="007221FF">
      <w:pPr>
        <w:ind w:left="1440"/>
        <w:rPr>
          <w:rFonts w:asciiTheme="majorHAnsi" w:hAnsiTheme="majorHAnsi" w:cstheme="majorHAnsi"/>
          <w:i/>
          <w:color w:val="FF0000"/>
        </w:rPr>
      </w:pPr>
      <w:bookmarkStart w:id="24" w:name="_Hlk503968251"/>
      <w:bookmarkEnd w:id="23"/>
      <w:r w:rsidRPr="007221FF">
        <w:rPr>
          <w:rFonts w:asciiTheme="majorHAnsi" w:hAnsiTheme="majorHAnsi" w:cstheme="majorHAnsi"/>
          <w:i/>
          <w:color w:val="FF0000"/>
        </w:rPr>
        <w:t>This clause is recommended standard practice by Yachting New Zealand and World Sailing for all events.</w:t>
      </w:r>
    </w:p>
    <w:p w14:paraId="772843DA" w14:textId="77777777" w:rsidR="007221FF" w:rsidRPr="007221FF" w:rsidRDefault="007221FF" w:rsidP="007221FF">
      <w:pPr>
        <w:ind w:left="1440"/>
        <w:rPr>
          <w:rFonts w:asciiTheme="majorHAnsi" w:eastAsia="MS Mincho" w:hAnsiTheme="majorHAnsi" w:cstheme="majorHAnsi"/>
          <w:i/>
          <w:color w:val="FF0000"/>
          <w:lang w:val="en-GB"/>
        </w:rPr>
      </w:pPr>
      <w:r w:rsidRPr="007221FF">
        <w:rPr>
          <w:rFonts w:asciiTheme="majorHAnsi" w:eastAsia="MS Mincho" w:hAnsiTheme="majorHAnsi" w:cstheme="majorHAnsi"/>
          <w:i/>
          <w:color w:val="FF0000"/>
          <w:lang w:val="en-GB"/>
        </w:rPr>
        <w:t>Select relevant wording regarding when certificate of insurance is to be provided.</w:t>
      </w:r>
    </w:p>
    <w:bookmarkEnd w:id="24"/>
    <w:p w14:paraId="4A933C2D" w14:textId="77777777" w:rsidR="00207982" w:rsidRPr="00207982" w:rsidRDefault="00207982" w:rsidP="00207982">
      <w:pPr>
        <w:ind w:left="720"/>
        <w:rPr>
          <w:rFonts w:asciiTheme="majorHAnsi" w:hAnsiTheme="majorHAnsi"/>
          <w:lang w:val="en-GB"/>
        </w:rPr>
      </w:pPr>
    </w:p>
    <w:p w14:paraId="0D787A25" w14:textId="0D70EE6F" w:rsidR="00207982" w:rsidRPr="00207982" w:rsidRDefault="00207982" w:rsidP="00207982">
      <w:pPr>
        <w:pStyle w:val="ListParagraph"/>
        <w:numPr>
          <w:ilvl w:val="0"/>
          <w:numId w:val="5"/>
        </w:numPr>
        <w:rPr>
          <w:rFonts w:asciiTheme="majorHAnsi" w:hAnsiTheme="majorHAnsi"/>
          <w:b/>
          <w:lang w:val="en-GB"/>
        </w:rPr>
      </w:pPr>
      <w:r w:rsidRPr="00207982">
        <w:rPr>
          <w:rFonts w:asciiTheme="majorHAnsi" w:hAnsiTheme="majorHAnsi"/>
          <w:b/>
          <w:lang w:val="en-GB"/>
        </w:rPr>
        <w:t>DISCLAIMER OF LIABILITY</w:t>
      </w:r>
    </w:p>
    <w:p w14:paraId="61F29137" w14:textId="77777777" w:rsidR="00207982" w:rsidRPr="00207982" w:rsidRDefault="00207982" w:rsidP="00207982">
      <w:pPr>
        <w:ind w:left="720"/>
        <w:rPr>
          <w:rFonts w:asciiTheme="majorHAnsi" w:hAnsiTheme="majorHAnsi"/>
          <w:b/>
          <w:lang w:val="en-GB"/>
        </w:rPr>
      </w:pPr>
      <w:r w:rsidRPr="00207982">
        <w:rPr>
          <w:rFonts w:asciiTheme="majorHAnsi" w:hAnsiTheme="majorHAnsi"/>
          <w:lang w:val="en-GB"/>
        </w:rPr>
        <w:t>Competitors participate in the regatta entirely at their own risk. See RRS 4, Decision to Race. The organising authority will not accept any liability for material damage or personal injury or death sustained in conjunction with or prior to, during, or after the regatta.</w:t>
      </w:r>
    </w:p>
    <w:p w14:paraId="31B9D887" w14:textId="77777777" w:rsidR="00207982" w:rsidRPr="00207982" w:rsidRDefault="00207982" w:rsidP="00207982">
      <w:pPr>
        <w:rPr>
          <w:rFonts w:asciiTheme="majorHAnsi" w:hAnsiTheme="majorHAnsi"/>
          <w:i/>
          <w:lang w:val="en-GB"/>
        </w:rPr>
      </w:pPr>
    </w:p>
    <w:p w14:paraId="41B47BF3" w14:textId="77777777" w:rsidR="00207982" w:rsidRPr="00207982" w:rsidRDefault="00207982" w:rsidP="00207982">
      <w:pPr>
        <w:ind w:left="1440"/>
        <w:rPr>
          <w:rFonts w:asciiTheme="majorHAnsi" w:hAnsiTheme="majorHAnsi"/>
          <w:i/>
          <w:color w:val="FF0000"/>
          <w:lang w:val="en-GB"/>
        </w:rPr>
      </w:pPr>
      <w:r w:rsidRPr="00207982">
        <w:rPr>
          <w:rFonts w:asciiTheme="majorHAnsi" w:hAnsiTheme="majorHAnsi"/>
          <w:i/>
          <w:color w:val="FF0000"/>
          <w:lang w:val="en-GB"/>
        </w:rPr>
        <w:t>The laws applicable to the venue in which the event is held may limit disclaimers. Any disclaimer should be drafted to comply with those laws.</w:t>
      </w:r>
    </w:p>
    <w:p w14:paraId="54595F50" w14:textId="77777777" w:rsidR="00207982" w:rsidRDefault="00207982" w:rsidP="00207982">
      <w:pPr>
        <w:rPr>
          <w:rFonts w:asciiTheme="majorHAnsi" w:hAnsiTheme="majorHAnsi"/>
          <w:lang w:val="en-GB"/>
        </w:rPr>
      </w:pPr>
    </w:p>
    <w:p w14:paraId="650E8907" w14:textId="45687B92" w:rsidR="00207982" w:rsidRPr="00207982" w:rsidRDefault="00207982" w:rsidP="00207982">
      <w:pPr>
        <w:pStyle w:val="ListParagraph"/>
        <w:numPr>
          <w:ilvl w:val="0"/>
          <w:numId w:val="5"/>
        </w:numPr>
        <w:rPr>
          <w:rFonts w:asciiTheme="majorHAnsi" w:hAnsiTheme="majorHAnsi"/>
          <w:b/>
          <w:lang w:val="en-GB"/>
        </w:rPr>
      </w:pPr>
      <w:r w:rsidRPr="00207982">
        <w:rPr>
          <w:rFonts w:asciiTheme="majorHAnsi" w:hAnsiTheme="majorHAnsi"/>
          <w:b/>
          <w:lang w:val="en-GB"/>
        </w:rPr>
        <w:t>FURTHER INFORMATION</w:t>
      </w:r>
    </w:p>
    <w:p w14:paraId="79ABBE30" w14:textId="77777777" w:rsidR="00207982" w:rsidRPr="00207982" w:rsidRDefault="00207982" w:rsidP="00207982">
      <w:pPr>
        <w:ind w:left="720"/>
        <w:rPr>
          <w:rFonts w:asciiTheme="majorHAnsi" w:hAnsiTheme="majorHAnsi"/>
          <w:b/>
          <w:lang w:val="en-GB"/>
        </w:rPr>
      </w:pPr>
      <w:r w:rsidRPr="00207982">
        <w:rPr>
          <w:rFonts w:asciiTheme="majorHAnsi" w:hAnsiTheme="majorHAnsi"/>
          <w:lang w:val="en-GB"/>
        </w:rPr>
        <w:t xml:space="preserve">For further information please contact: </w:t>
      </w:r>
      <w:r w:rsidRPr="00207982">
        <w:rPr>
          <w:rFonts w:asciiTheme="majorHAnsi" w:hAnsiTheme="majorHAnsi"/>
          <w:highlight w:val="yellow"/>
          <w:lang w:val="en-GB"/>
        </w:rPr>
        <w:t>(</w:t>
      </w:r>
      <w:r w:rsidRPr="00207982">
        <w:rPr>
          <w:rFonts w:asciiTheme="majorHAnsi" w:hAnsiTheme="majorHAnsi"/>
          <w:i/>
          <w:highlight w:val="yellow"/>
          <w:lang w:val="en-GB"/>
        </w:rPr>
        <w:t>Insert necessary contact information)</w:t>
      </w:r>
      <w:r w:rsidRPr="00207982">
        <w:rPr>
          <w:rFonts w:asciiTheme="majorHAnsi" w:hAnsiTheme="majorHAnsi"/>
          <w:lang w:val="en-GB"/>
        </w:rPr>
        <w:t>.</w:t>
      </w:r>
    </w:p>
    <w:p w14:paraId="4CAC1FD0" w14:textId="77777777" w:rsidR="00207982" w:rsidRPr="00207982" w:rsidRDefault="00207982" w:rsidP="00207982">
      <w:pPr>
        <w:rPr>
          <w:rFonts w:asciiTheme="majorHAnsi" w:hAnsiTheme="majorHAnsi"/>
          <w:lang w:val="en-GB"/>
        </w:rPr>
      </w:pPr>
    </w:p>
    <w:p w14:paraId="0F9C7A56" w14:textId="77777777" w:rsidR="00EA0F84" w:rsidRPr="00EA0F84" w:rsidRDefault="00EA0F84" w:rsidP="00EA0F84">
      <w:bookmarkStart w:id="25" w:name="_GoBack"/>
      <w:bookmarkEnd w:id="25"/>
    </w:p>
    <w:sectPr w:rsidR="00EA0F84" w:rsidRPr="00EA0F84" w:rsidSect="00AD0448">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09134" w14:textId="77777777" w:rsidR="00BC6851" w:rsidRDefault="00BC6851" w:rsidP="000E0AC4">
      <w:r>
        <w:separator/>
      </w:r>
    </w:p>
  </w:endnote>
  <w:endnote w:type="continuationSeparator" w:id="0">
    <w:p w14:paraId="3EDCCC4F" w14:textId="77777777" w:rsidR="00BC6851" w:rsidRDefault="00BC6851" w:rsidP="000E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91715" w14:textId="77777777" w:rsidR="008611B8" w:rsidRDefault="008611B8">
    <w:pPr>
      <w:pStyle w:val="Footer"/>
    </w:pPr>
    <w:r w:rsidRPr="00197F2A">
      <w:rPr>
        <w:noProof/>
        <w:sz w:val="30"/>
        <w:lang w:val="en-NZ" w:eastAsia="en-NZ"/>
      </w:rPr>
      <mc:AlternateContent>
        <mc:Choice Requires="wps">
          <w:drawing>
            <wp:anchor distT="45720" distB="45720" distL="114300" distR="114300" simplePos="0" relativeHeight="251658752" behindDoc="0" locked="0" layoutInCell="1" allowOverlap="1" wp14:anchorId="6F03A1C7" wp14:editId="32E9B1BF">
              <wp:simplePos x="0" y="0"/>
              <wp:positionH relativeFrom="column">
                <wp:posOffset>3717925</wp:posOffset>
              </wp:positionH>
              <wp:positionV relativeFrom="paragraph">
                <wp:posOffset>-372110</wp:posOffset>
              </wp:positionV>
              <wp:extent cx="2743200" cy="8191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19150"/>
                      </a:xfrm>
                      <a:prstGeom prst="rect">
                        <a:avLst/>
                      </a:prstGeom>
                      <a:solidFill>
                        <a:srgbClr val="FFFFFF"/>
                      </a:solidFill>
                      <a:ln w="9525">
                        <a:noFill/>
                        <a:miter lim="800000"/>
                        <a:headEnd/>
                        <a:tailEnd/>
                      </a:ln>
                    </wps:spPr>
                    <wps:txbx>
                      <w:txbxContent>
                        <w:p w14:paraId="471B604D" w14:textId="77777777" w:rsidR="008611B8" w:rsidRDefault="008611B8" w:rsidP="00E83AF2">
                          <w:pPr>
                            <w:pStyle w:val="Footer"/>
                            <w:jc w:val="right"/>
                          </w:pPr>
                          <w:r>
                            <w:rPr>
                              <w:noProof/>
                              <w:lang w:val="en-NZ" w:eastAsia="en-NZ"/>
                            </w:rPr>
                            <w:drawing>
                              <wp:inline distT="0" distB="0" distL="0" distR="0" wp14:anchorId="226642AF" wp14:editId="4818E793">
                                <wp:extent cx="2152650" cy="540385"/>
                                <wp:effectExtent l="0" t="0" r="0" b="0"/>
                                <wp:docPr id="3" name="Picture 3" descr="Description: ynz_logo_horizontal_RGB.jpg"/>
                                <wp:cNvGraphicFramePr/>
                                <a:graphic xmlns:a="http://schemas.openxmlformats.org/drawingml/2006/main">
                                  <a:graphicData uri="http://schemas.openxmlformats.org/drawingml/2006/picture">
                                    <pic:pic xmlns:pic="http://schemas.openxmlformats.org/drawingml/2006/picture">
                                      <pic:nvPicPr>
                                        <pic:cNvPr id="16" name="Picture 16" descr="Description: ynz_logo_horizontal_RGB.jpg"/>
                                        <pic:cNvPicPr/>
                                      </pic:nvPicPr>
                                      <pic:blipFill rotWithShape="1">
                                        <a:blip r:embed="rId1">
                                          <a:extLst>
                                            <a:ext uri="{28A0092B-C50C-407E-A947-70E740481C1C}">
                                              <a14:useLocalDpi xmlns:a14="http://schemas.microsoft.com/office/drawing/2010/main" val="0"/>
                                            </a:ext>
                                          </a:extLst>
                                        </a:blip>
                                        <a:srcRect r="5042"/>
                                        <a:stretch/>
                                      </pic:blipFill>
                                      <pic:spPr bwMode="auto">
                                        <a:xfrm>
                                          <a:off x="0" y="0"/>
                                          <a:ext cx="2152650" cy="54038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04A43D1" w14:textId="1C6DAFB1" w:rsidR="008611B8" w:rsidRPr="00BE5B41" w:rsidRDefault="008611B8" w:rsidP="00E83AF2">
                          <w:pPr>
                            <w:pStyle w:val="Footer"/>
                            <w:jc w:val="right"/>
                            <w:rPr>
                              <w:rFonts w:asciiTheme="majorHAnsi" w:hAnsiTheme="majorHAnsi"/>
                              <w:sz w:val="20"/>
                              <w:szCs w:val="20"/>
                            </w:rPr>
                          </w:pPr>
                          <w:r w:rsidRPr="00BE5B41">
                            <w:rPr>
                              <w:rFonts w:asciiTheme="majorHAnsi" w:hAnsiTheme="majorHAnsi"/>
                              <w:sz w:val="20"/>
                              <w:szCs w:val="20"/>
                            </w:rPr>
                            <w:t>2017-2020</w:t>
                          </w:r>
                          <w:r w:rsidR="00D657A2">
                            <w:rPr>
                              <w:rFonts w:asciiTheme="majorHAnsi" w:hAnsiTheme="majorHAnsi"/>
                              <w:sz w:val="20"/>
                              <w:szCs w:val="20"/>
                            </w:rPr>
                            <w:t xml:space="preserve"> V</w:t>
                          </w:r>
                          <w:r w:rsidR="00141CEF">
                            <w:rPr>
                              <w:rFonts w:asciiTheme="majorHAnsi" w:hAnsiTheme="majorHAnsi"/>
                              <w:sz w:val="20"/>
                              <w:szCs w:val="20"/>
                            </w:rPr>
                            <w:t>4</w:t>
                          </w:r>
                        </w:p>
                        <w:p w14:paraId="3C18543C" w14:textId="77777777" w:rsidR="008611B8" w:rsidRDefault="008611B8" w:rsidP="00E83AF2">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03A1C7" id="_x0000_t202" coordsize="21600,21600" o:spt="202" path="m,l,21600r21600,l21600,xe">
              <v:stroke joinstyle="miter"/>
              <v:path gradientshapeok="t" o:connecttype="rect"/>
            </v:shapetype>
            <v:shape id="Text Box 2" o:spid="_x0000_s1026" type="#_x0000_t202" style="position:absolute;margin-left:292.75pt;margin-top:-29.3pt;width:3in;height:64.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" stroked="f">
              <v:textbox>
                <w:txbxContent>
                  <w:p w14:paraId="471B604D" w14:textId="77777777" w:rsidR="008611B8" w:rsidRDefault="008611B8" w:rsidP="00E83AF2">
                    <w:pPr>
                      <w:pStyle w:val="Footer"/>
                      <w:jc w:val="right"/>
                    </w:pPr>
                    <w:r>
                      <w:rPr>
                        <w:noProof/>
                        <w:lang w:val="en-NZ" w:eastAsia="en-NZ"/>
                      </w:rPr>
                      <w:drawing>
                        <wp:inline distT="0" distB="0" distL="0" distR="0" wp14:anchorId="226642AF" wp14:editId="4818E793">
                          <wp:extent cx="2152650" cy="540385"/>
                          <wp:effectExtent l="0" t="0" r="0" b="0"/>
                          <wp:docPr id="3" name="Picture 3" descr="Description: ynz_logo_horizontal_RGB.jpg"/>
                          <wp:cNvGraphicFramePr/>
                          <a:graphic xmlns:a="http://schemas.openxmlformats.org/drawingml/2006/main">
                            <a:graphicData uri="http://schemas.openxmlformats.org/drawingml/2006/picture">
                              <pic:pic xmlns:pic="http://schemas.openxmlformats.org/drawingml/2006/picture">
                                <pic:nvPicPr>
                                  <pic:cNvPr id="16" name="Picture 16" descr="Description: ynz_logo_horizontal_RGB.jpg"/>
                                  <pic:cNvPicPr/>
                                </pic:nvPicPr>
                                <pic:blipFill rotWithShape="1">
                                  <a:blip r:embed="rId1">
                                    <a:extLst>
                                      <a:ext uri="{28A0092B-C50C-407E-A947-70E740481C1C}">
                                        <a14:useLocalDpi xmlns:a14="http://schemas.microsoft.com/office/drawing/2010/main" val="0"/>
                                      </a:ext>
                                    </a:extLst>
                                  </a:blip>
                                  <a:srcRect r="5042"/>
                                  <a:stretch/>
                                </pic:blipFill>
                                <pic:spPr bwMode="auto">
                                  <a:xfrm>
                                    <a:off x="0" y="0"/>
                                    <a:ext cx="2152650" cy="54038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04A43D1" w14:textId="1C6DAFB1" w:rsidR="008611B8" w:rsidRPr="00BE5B41" w:rsidRDefault="008611B8" w:rsidP="00E83AF2">
                    <w:pPr>
                      <w:pStyle w:val="Footer"/>
                      <w:jc w:val="right"/>
                      <w:rPr>
                        <w:rFonts w:asciiTheme="majorHAnsi" w:hAnsiTheme="majorHAnsi"/>
                        <w:sz w:val="20"/>
                        <w:szCs w:val="20"/>
                      </w:rPr>
                    </w:pPr>
                    <w:r w:rsidRPr="00BE5B41">
                      <w:rPr>
                        <w:rFonts w:asciiTheme="majorHAnsi" w:hAnsiTheme="majorHAnsi"/>
                        <w:sz w:val="20"/>
                        <w:szCs w:val="20"/>
                      </w:rPr>
                      <w:t>2017-2020</w:t>
                    </w:r>
                    <w:r w:rsidR="00D657A2">
                      <w:rPr>
                        <w:rFonts w:asciiTheme="majorHAnsi" w:hAnsiTheme="majorHAnsi"/>
                        <w:sz w:val="20"/>
                        <w:szCs w:val="20"/>
                      </w:rPr>
                      <w:t xml:space="preserve"> V</w:t>
                    </w:r>
                    <w:r w:rsidR="00141CEF">
                      <w:rPr>
                        <w:rFonts w:asciiTheme="majorHAnsi" w:hAnsiTheme="majorHAnsi"/>
                        <w:sz w:val="20"/>
                        <w:szCs w:val="20"/>
                      </w:rPr>
                      <w:t>4</w:t>
                    </w:r>
                  </w:p>
                  <w:p w14:paraId="3C18543C" w14:textId="77777777" w:rsidR="008611B8" w:rsidRDefault="008611B8" w:rsidP="00E83AF2">
                    <w:pPr>
                      <w:jc w:val="right"/>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8C158" w14:textId="77777777" w:rsidR="00BC6851" w:rsidRDefault="00BC6851" w:rsidP="000E0AC4">
      <w:r>
        <w:separator/>
      </w:r>
    </w:p>
  </w:footnote>
  <w:footnote w:type="continuationSeparator" w:id="0">
    <w:p w14:paraId="51077D80" w14:textId="77777777" w:rsidR="00BC6851" w:rsidRDefault="00BC6851" w:rsidP="000E0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12A52"/>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A4B1873"/>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3085082"/>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520130C"/>
    <w:multiLevelType w:val="hybridMultilevel"/>
    <w:tmpl w:val="A31274F0"/>
    <w:lvl w:ilvl="0" w:tplc="748454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F4870"/>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38E4705"/>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24E0D54"/>
    <w:multiLevelType w:val="hybridMultilevel"/>
    <w:tmpl w:val="19A2BBE0"/>
    <w:lvl w:ilvl="0" w:tplc="5804EE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D175FD"/>
    <w:multiLevelType w:val="hybridMultilevel"/>
    <w:tmpl w:val="818E89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B2814"/>
    <w:multiLevelType w:val="hybridMultilevel"/>
    <w:tmpl w:val="A7BC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D47B86"/>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AD34363"/>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8"/>
  </w:num>
  <w:num w:numId="3">
    <w:abstractNumId w:val="3"/>
  </w:num>
  <w:num w:numId="4">
    <w:abstractNumId w:val="7"/>
  </w:num>
  <w:num w:numId="5">
    <w:abstractNumId w:val="4"/>
  </w:num>
  <w:num w:numId="6">
    <w:abstractNumId w:val="10"/>
  </w:num>
  <w:num w:numId="7">
    <w:abstractNumId w:val="2"/>
  </w:num>
  <w:num w:numId="8">
    <w:abstractNumId w:val="5"/>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D91"/>
    <w:rsid w:val="000139FB"/>
    <w:rsid w:val="000B1604"/>
    <w:rsid w:val="000C33EB"/>
    <w:rsid w:val="000E0AC4"/>
    <w:rsid w:val="001044EF"/>
    <w:rsid w:val="00113570"/>
    <w:rsid w:val="00133CB9"/>
    <w:rsid w:val="00141CEF"/>
    <w:rsid w:val="00146BE2"/>
    <w:rsid w:val="00165D85"/>
    <w:rsid w:val="00174ADF"/>
    <w:rsid w:val="001965F2"/>
    <w:rsid w:val="0019768E"/>
    <w:rsid w:val="00197F2A"/>
    <w:rsid w:val="001A7836"/>
    <w:rsid w:val="001C1393"/>
    <w:rsid w:val="001E1719"/>
    <w:rsid w:val="00207982"/>
    <w:rsid w:val="00223D7D"/>
    <w:rsid w:val="002541EC"/>
    <w:rsid w:val="002E3491"/>
    <w:rsid w:val="002F6260"/>
    <w:rsid w:val="00302354"/>
    <w:rsid w:val="00313B85"/>
    <w:rsid w:val="0033362B"/>
    <w:rsid w:val="00363D81"/>
    <w:rsid w:val="00375433"/>
    <w:rsid w:val="003A2C65"/>
    <w:rsid w:val="003F4903"/>
    <w:rsid w:val="0040170E"/>
    <w:rsid w:val="004179CE"/>
    <w:rsid w:val="004571BA"/>
    <w:rsid w:val="00474006"/>
    <w:rsid w:val="004A0680"/>
    <w:rsid w:val="004B24A5"/>
    <w:rsid w:val="005034AF"/>
    <w:rsid w:val="0056720E"/>
    <w:rsid w:val="0059315D"/>
    <w:rsid w:val="005A2DD6"/>
    <w:rsid w:val="00616AF6"/>
    <w:rsid w:val="0062041D"/>
    <w:rsid w:val="00622732"/>
    <w:rsid w:val="00633EA0"/>
    <w:rsid w:val="0063544E"/>
    <w:rsid w:val="00680D91"/>
    <w:rsid w:val="006C3678"/>
    <w:rsid w:val="006D09CF"/>
    <w:rsid w:val="007215A4"/>
    <w:rsid w:val="007221FF"/>
    <w:rsid w:val="00732650"/>
    <w:rsid w:val="00766265"/>
    <w:rsid w:val="007705A9"/>
    <w:rsid w:val="00774C6D"/>
    <w:rsid w:val="00784479"/>
    <w:rsid w:val="0079065E"/>
    <w:rsid w:val="0080608D"/>
    <w:rsid w:val="0083135E"/>
    <w:rsid w:val="00861041"/>
    <w:rsid w:val="008611B8"/>
    <w:rsid w:val="008842CE"/>
    <w:rsid w:val="00885962"/>
    <w:rsid w:val="009006B3"/>
    <w:rsid w:val="00953A71"/>
    <w:rsid w:val="00973A83"/>
    <w:rsid w:val="009C625A"/>
    <w:rsid w:val="009E235F"/>
    <w:rsid w:val="009F77DC"/>
    <w:rsid w:val="00A20AB5"/>
    <w:rsid w:val="00A6715C"/>
    <w:rsid w:val="00A74C10"/>
    <w:rsid w:val="00AC6BC6"/>
    <w:rsid w:val="00AD0448"/>
    <w:rsid w:val="00AE6420"/>
    <w:rsid w:val="00B75C1D"/>
    <w:rsid w:val="00B8072A"/>
    <w:rsid w:val="00BB762F"/>
    <w:rsid w:val="00BC6851"/>
    <w:rsid w:val="00BE30DC"/>
    <w:rsid w:val="00BE5B41"/>
    <w:rsid w:val="00BF0865"/>
    <w:rsid w:val="00C36064"/>
    <w:rsid w:val="00CB7901"/>
    <w:rsid w:val="00CF30FA"/>
    <w:rsid w:val="00D272F2"/>
    <w:rsid w:val="00D42881"/>
    <w:rsid w:val="00D657A2"/>
    <w:rsid w:val="00DC4938"/>
    <w:rsid w:val="00E042B0"/>
    <w:rsid w:val="00E30ACE"/>
    <w:rsid w:val="00E33694"/>
    <w:rsid w:val="00E45495"/>
    <w:rsid w:val="00E82748"/>
    <w:rsid w:val="00E83AF2"/>
    <w:rsid w:val="00EA0F84"/>
    <w:rsid w:val="00EB0293"/>
    <w:rsid w:val="00EB3D7C"/>
    <w:rsid w:val="00ED0405"/>
    <w:rsid w:val="00EE1DA4"/>
    <w:rsid w:val="00EE5685"/>
    <w:rsid w:val="00F41EB3"/>
    <w:rsid w:val="00FF1921"/>
    <w:rsid w:val="00FF2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D4FB07F"/>
  <w14:defaultImageDpi w14:val="300"/>
  <w15:docId w15:val="{08EE0661-1CD0-4DD6-9A92-4E20B8F1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608D"/>
    <w:pPr>
      <w:keepNext/>
      <w:ind w:left="1440"/>
      <w:outlineLvl w:val="0"/>
    </w:pPr>
    <w:rPr>
      <w:rFonts w:asciiTheme="majorHAnsi" w:hAnsiTheme="majorHAnsi"/>
      <w:i/>
      <w:color w:val="FF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AC4"/>
    <w:pPr>
      <w:tabs>
        <w:tab w:val="center" w:pos="4320"/>
        <w:tab w:val="right" w:pos="8640"/>
      </w:tabs>
    </w:pPr>
  </w:style>
  <w:style w:type="character" w:customStyle="1" w:styleId="HeaderChar">
    <w:name w:val="Header Char"/>
    <w:basedOn w:val="DefaultParagraphFont"/>
    <w:link w:val="Header"/>
    <w:uiPriority w:val="99"/>
    <w:rsid w:val="000E0AC4"/>
  </w:style>
  <w:style w:type="paragraph" w:styleId="Footer">
    <w:name w:val="footer"/>
    <w:basedOn w:val="Normal"/>
    <w:link w:val="FooterChar"/>
    <w:uiPriority w:val="99"/>
    <w:unhideWhenUsed/>
    <w:rsid w:val="000E0AC4"/>
    <w:pPr>
      <w:tabs>
        <w:tab w:val="center" w:pos="4320"/>
        <w:tab w:val="right" w:pos="8640"/>
      </w:tabs>
    </w:pPr>
  </w:style>
  <w:style w:type="character" w:customStyle="1" w:styleId="FooterChar">
    <w:name w:val="Footer Char"/>
    <w:basedOn w:val="DefaultParagraphFont"/>
    <w:link w:val="Footer"/>
    <w:uiPriority w:val="99"/>
    <w:rsid w:val="000E0AC4"/>
  </w:style>
  <w:style w:type="paragraph" w:styleId="BodyText">
    <w:name w:val="Body Text"/>
    <w:basedOn w:val="Normal"/>
    <w:link w:val="BodyTextChar"/>
    <w:uiPriority w:val="99"/>
    <w:unhideWhenUsed/>
    <w:rsid w:val="007705A9"/>
    <w:rPr>
      <w:rFonts w:ascii="Times New Roman" w:eastAsia="Times New Roman" w:hAnsi="Times New Roman" w:cs="Times New Roman"/>
      <w:i/>
      <w:sz w:val="26"/>
      <w:szCs w:val="20"/>
      <w:lang w:val="en-GB" w:eastAsia="fi-FI"/>
    </w:rPr>
  </w:style>
  <w:style w:type="character" w:customStyle="1" w:styleId="BodyTextChar">
    <w:name w:val="Body Text Char"/>
    <w:basedOn w:val="DefaultParagraphFont"/>
    <w:link w:val="BodyText"/>
    <w:uiPriority w:val="99"/>
    <w:rsid w:val="007705A9"/>
    <w:rPr>
      <w:rFonts w:ascii="Times New Roman" w:eastAsia="Times New Roman" w:hAnsi="Times New Roman" w:cs="Times New Roman"/>
      <w:i/>
      <w:sz w:val="26"/>
      <w:szCs w:val="20"/>
      <w:lang w:val="en-GB" w:eastAsia="fi-FI"/>
    </w:rPr>
  </w:style>
  <w:style w:type="paragraph" w:styleId="ListParagraph">
    <w:name w:val="List Paragraph"/>
    <w:basedOn w:val="Normal"/>
    <w:uiPriority w:val="34"/>
    <w:qFormat/>
    <w:rsid w:val="00D42881"/>
    <w:pPr>
      <w:ind w:left="720"/>
      <w:contextualSpacing/>
    </w:pPr>
  </w:style>
  <w:style w:type="character" w:styleId="Hyperlink">
    <w:name w:val="Hyperlink"/>
    <w:basedOn w:val="DefaultParagraphFont"/>
    <w:uiPriority w:val="99"/>
    <w:unhideWhenUsed/>
    <w:rsid w:val="0063544E"/>
    <w:rPr>
      <w:color w:val="0000FF" w:themeColor="hyperlink"/>
      <w:u w:val="single"/>
    </w:rPr>
  </w:style>
  <w:style w:type="table" w:styleId="TableGrid">
    <w:name w:val="Table Grid"/>
    <w:basedOn w:val="TableNormal"/>
    <w:uiPriority w:val="59"/>
    <w:rsid w:val="0019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06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6B3"/>
    <w:rPr>
      <w:rFonts w:ascii="Lucida Grande" w:hAnsi="Lucida Grande" w:cs="Lucida Grande"/>
      <w:sz w:val="18"/>
      <w:szCs w:val="18"/>
    </w:rPr>
  </w:style>
  <w:style w:type="character" w:customStyle="1" w:styleId="Heading1Char">
    <w:name w:val="Heading 1 Char"/>
    <w:basedOn w:val="DefaultParagraphFont"/>
    <w:link w:val="Heading1"/>
    <w:uiPriority w:val="9"/>
    <w:rsid w:val="0080608D"/>
    <w:rPr>
      <w:rFonts w:asciiTheme="majorHAnsi" w:hAnsiTheme="majorHAnsi"/>
      <w:i/>
      <w:color w:val="FF0000"/>
      <w:lang w:val="en-GB"/>
    </w:rPr>
  </w:style>
  <w:style w:type="table" w:customStyle="1" w:styleId="TableGrid1">
    <w:name w:val="Table Grid1"/>
    <w:basedOn w:val="TableNormal"/>
    <w:next w:val="TableGrid"/>
    <w:uiPriority w:val="59"/>
    <w:rsid w:val="00EA0F8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75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l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achtingnz.org.nz/sites/yachtingnz/files/REGULATIONS%20Part%204%20Administration%20of%20Racing%20Rules%20%28May%202017%2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achtingnz.org.nz/sites/yachtingnz/files/YNZ%20Safety%20Regulations%20of%20Sailing%2017-20%20%28Final%29%20%28small%29.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achtingnz.org.nz/sites/yachtingnz/files/images/YNZ%20Prescriptions%202017-2020.pdf" TargetMode="External"/><Relationship Id="rId4" Type="http://schemas.openxmlformats.org/officeDocument/2006/relationships/settings" Target="settings.xml"/><Relationship Id="rId9" Type="http://schemas.openxmlformats.org/officeDocument/2006/relationships/hyperlink" Target="https://www.yachtingnz.org.nz/events/event-management/event-resour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20695-DE12-45A8-9772-AD8A2388E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2148</Words>
  <Characters>12247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Danika Mowlem</dc:creator>
  <cp:keywords/>
  <dc:description/>
  <cp:lastModifiedBy>Danika@YachtingNZ.local</cp:lastModifiedBy>
  <cp:revision>2</cp:revision>
  <dcterms:created xsi:type="dcterms:W3CDTF">2018-07-17T04:59:00Z</dcterms:created>
  <dcterms:modified xsi:type="dcterms:W3CDTF">2018-07-17T04:59:00Z</dcterms:modified>
</cp:coreProperties>
</file>