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01AB" w14:textId="74C58895" w:rsidR="00407096" w:rsidRDefault="00407096" w:rsidP="00EA0F84"/>
    <w:p w14:paraId="07A43296" w14:textId="68C9EA80" w:rsidR="00043D1C" w:rsidRPr="00E1746C" w:rsidRDefault="00FF1104" w:rsidP="000148E4">
      <w:pPr>
        <w:ind w:left="0" w:firstLine="0"/>
        <w:jc w:val="center"/>
        <w:rPr>
          <w:rFonts w:ascii="Calibri" w:eastAsia="MS Mincho" w:hAnsi="Calibri" w:cs="Times New Roman"/>
          <w:sz w:val="32"/>
          <w:szCs w:val="32"/>
        </w:rPr>
      </w:pPr>
      <w:bookmarkStart w:id="0" w:name="_Hlk485915570"/>
      <w:r w:rsidRPr="00E1746C">
        <w:rPr>
          <w:rFonts w:ascii="Calibri" w:eastAsia="MS Mincho" w:hAnsi="Calibri" w:cs="Times New Roman"/>
          <w:sz w:val="32"/>
          <w:szCs w:val="30"/>
        </w:rPr>
        <w:t>2023 NZ Inter-Provincial One-Design “P” Class Championship for the Tanner Cup</w:t>
      </w:r>
    </w:p>
    <w:p w14:paraId="1C9DB167" w14:textId="676BC984" w:rsidR="00831424" w:rsidRPr="00E1746C" w:rsidRDefault="00831424" w:rsidP="000148E4">
      <w:pPr>
        <w:ind w:left="0" w:firstLine="0"/>
        <w:rPr>
          <w:rFonts w:ascii="Calibri" w:eastAsia="MS Mincho" w:hAnsi="Calibri" w:cs="Times New Roman"/>
          <w:sz w:val="32"/>
          <w:szCs w:val="30"/>
        </w:rPr>
      </w:pPr>
    </w:p>
    <w:p w14:paraId="37434E9A" w14:textId="071F8EBC" w:rsidR="00EA0F84" w:rsidRPr="00E1746C" w:rsidRDefault="00FF1104" w:rsidP="00EA0F84">
      <w:pPr>
        <w:jc w:val="center"/>
        <w:rPr>
          <w:rFonts w:ascii="Calibri" w:eastAsia="MS Mincho" w:hAnsi="Calibri" w:cs="Times New Roman"/>
          <w:i/>
          <w:sz w:val="32"/>
          <w:szCs w:val="30"/>
          <w:lang w:val="en-GB"/>
        </w:rPr>
      </w:pPr>
      <w:r w:rsidRPr="00E1746C">
        <w:rPr>
          <w:rFonts w:ascii="Calibri" w:eastAsia="MS Mincho" w:hAnsi="Calibri" w:cs="Times New Roman"/>
          <w:sz w:val="32"/>
          <w:szCs w:val="30"/>
        </w:rPr>
        <w:t>3</w:t>
      </w:r>
      <w:r w:rsidRPr="00E1746C">
        <w:rPr>
          <w:rFonts w:ascii="Calibri" w:eastAsia="MS Mincho" w:hAnsi="Calibri" w:cs="Times New Roman"/>
          <w:sz w:val="32"/>
          <w:szCs w:val="30"/>
          <w:vertAlign w:val="superscript"/>
        </w:rPr>
        <w:t>rd</w:t>
      </w:r>
      <w:r w:rsidRPr="00E1746C">
        <w:rPr>
          <w:rFonts w:ascii="Calibri" w:eastAsia="MS Mincho" w:hAnsi="Calibri" w:cs="Times New Roman"/>
          <w:sz w:val="32"/>
          <w:szCs w:val="30"/>
        </w:rPr>
        <w:t xml:space="preserve"> – 5</w:t>
      </w:r>
      <w:r w:rsidRPr="00E1746C">
        <w:rPr>
          <w:rFonts w:ascii="Calibri" w:eastAsia="MS Mincho" w:hAnsi="Calibri" w:cs="Times New Roman"/>
          <w:sz w:val="32"/>
          <w:szCs w:val="30"/>
          <w:vertAlign w:val="superscript"/>
        </w:rPr>
        <w:t>th</w:t>
      </w:r>
      <w:r w:rsidRPr="00E1746C">
        <w:rPr>
          <w:rFonts w:ascii="Calibri" w:eastAsia="MS Mincho" w:hAnsi="Calibri" w:cs="Times New Roman"/>
          <w:sz w:val="32"/>
          <w:szCs w:val="30"/>
        </w:rPr>
        <w:t xml:space="preserve"> January 2023</w:t>
      </w:r>
    </w:p>
    <w:p w14:paraId="7EC92214" w14:textId="77777777" w:rsidR="00AF170B" w:rsidRPr="00E1746C" w:rsidRDefault="00AF170B" w:rsidP="003F4991">
      <w:pPr>
        <w:jc w:val="center"/>
        <w:rPr>
          <w:rFonts w:ascii="Calibri" w:eastAsia="MS Mincho" w:hAnsi="Calibri" w:cs="Times New Roman"/>
          <w:sz w:val="30"/>
          <w:szCs w:val="30"/>
          <w:lang w:val="en-GB"/>
        </w:rPr>
      </w:pPr>
    </w:p>
    <w:p w14:paraId="253C4DAF" w14:textId="77777777" w:rsidR="00DE1F41" w:rsidRPr="00E1746C" w:rsidRDefault="00EA0F84" w:rsidP="00DE1F41">
      <w:pPr>
        <w:jc w:val="center"/>
        <w:rPr>
          <w:rFonts w:ascii="Calibri" w:eastAsia="MS Mincho" w:hAnsi="Calibri" w:cs="Times New Roman"/>
          <w:i/>
          <w:sz w:val="30"/>
          <w:szCs w:val="30"/>
          <w:lang w:val="en-GB"/>
        </w:rPr>
      </w:pPr>
      <w:r w:rsidRPr="00E1746C">
        <w:rPr>
          <w:rFonts w:ascii="Calibri" w:eastAsia="MS Mincho" w:hAnsi="Calibri" w:cs="Times New Roman"/>
          <w:sz w:val="30"/>
          <w:szCs w:val="30"/>
          <w:lang w:val="en-GB"/>
        </w:rPr>
        <w:t>The Organising Authority is</w:t>
      </w:r>
      <w:r w:rsidRPr="00E1746C">
        <w:rPr>
          <w:rFonts w:ascii="Calibri" w:eastAsia="MS Mincho" w:hAnsi="Calibri" w:cs="Times New Roman"/>
          <w:i/>
          <w:sz w:val="30"/>
          <w:szCs w:val="30"/>
          <w:lang w:val="en-GB"/>
        </w:rPr>
        <w:t xml:space="preserve"> </w:t>
      </w:r>
      <w:bookmarkEnd w:id="0"/>
      <w:r w:rsidR="00DE1F41" w:rsidRPr="00E1746C">
        <w:rPr>
          <w:rFonts w:ascii="Calibri" w:eastAsia="MS Mincho" w:hAnsi="Calibri" w:cs="Times New Roman"/>
          <w:iCs/>
          <w:sz w:val="30"/>
          <w:szCs w:val="30"/>
          <w:lang w:val="en-GB"/>
        </w:rPr>
        <w:t>the</w:t>
      </w:r>
      <w:r w:rsidR="00DE1F41" w:rsidRPr="00E1746C">
        <w:rPr>
          <w:rFonts w:ascii="Calibri" w:eastAsia="MS Mincho" w:hAnsi="Calibri" w:cs="Times New Roman"/>
          <w:i/>
          <w:sz w:val="30"/>
          <w:szCs w:val="30"/>
          <w:lang w:val="en-GB"/>
        </w:rPr>
        <w:t xml:space="preserve"> </w:t>
      </w:r>
      <w:proofErr w:type="spellStart"/>
      <w:r w:rsidR="00DE1F41" w:rsidRPr="00E1746C">
        <w:rPr>
          <w:rFonts w:ascii="Calibri" w:eastAsia="MS Mincho" w:hAnsi="Calibri" w:cs="Times New Roman"/>
          <w:i/>
          <w:sz w:val="30"/>
          <w:szCs w:val="30"/>
          <w:lang w:val="en-GB"/>
        </w:rPr>
        <w:t>Plimmerton</w:t>
      </w:r>
      <w:proofErr w:type="spellEnd"/>
      <w:r w:rsidR="00DE1F41" w:rsidRPr="00E1746C">
        <w:rPr>
          <w:rFonts w:ascii="Calibri" w:eastAsia="MS Mincho" w:hAnsi="Calibri" w:cs="Times New Roman"/>
          <w:i/>
          <w:sz w:val="30"/>
          <w:szCs w:val="30"/>
          <w:lang w:val="en-GB"/>
        </w:rPr>
        <w:t xml:space="preserve"> Boating Club (PLBC)</w:t>
      </w:r>
    </w:p>
    <w:p w14:paraId="139A9EC5" w14:textId="157CEE72" w:rsidR="00EA0F84" w:rsidRPr="00E1746C" w:rsidRDefault="00DE1F41" w:rsidP="00DE1F41">
      <w:pPr>
        <w:jc w:val="center"/>
        <w:rPr>
          <w:rFonts w:ascii="Calibri" w:eastAsia="MS Mincho" w:hAnsi="Calibri" w:cs="Times New Roman"/>
        </w:rPr>
      </w:pPr>
      <w:r w:rsidRPr="00E1746C">
        <w:rPr>
          <w:rFonts w:ascii="Calibri" w:eastAsia="MS Mincho" w:hAnsi="Calibri" w:cs="Times New Roman"/>
          <w:i/>
          <w:sz w:val="30"/>
          <w:szCs w:val="30"/>
          <w:lang w:val="en-GB"/>
        </w:rPr>
        <w:t xml:space="preserve">66 Moana Road, </w:t>
      </w:r>
      <w:proofErr w:type="spellStart"/>
      <w:r w:rsidRPr="00E1746C">
        <w:rPr>
          <w:rFonts w:ascii="Calibri" w:eastAsia="MS Mincho" w:hAnsi="Calibri" w:cs="Times New Roman"/>
          <w:i/>
          <w:sz w:val="30"/>
          <w:szCs w:val="30"/>
          <w:lang w:val="en-GB"/>
        </w:rPr>
        <w:t>Plimmerton</w:t>
      </w:r>
      <w:proofErr w:type="spellEnd"/>
      <w:r w:rsidRPr="00E1746C">
        <w:rPr>
          <w:rFonts w:ascii="Calibri" w:eastAsia="MS Mincho" w:hAnsi="Calibri" w:cs="Times New Roman"/>
          <w:i/>
          <w:sz w:val="30"/>
          <w:szCs w:val="30"/>
          <w:lang w:val="en-GB"/>
        </w:rPr>
        <w:t xml:space="preserve"> | Porirua, 5026</w:t>
      </w:r>
    </w:p>
    <w:p w14:paraId="052D6071" w14:textId="77777777" w:rsidR="00AF170B" w:rsidRPr="00E1746C" w:rsidRDefault="00AF170B" w:rsidP="00EA0F84">
      <w:pPr>
        <w:jc w:val="center"/>
        <w:rPr>
          <w:rFonts w:ascii="Calibri" w:eastAsia="MS Mincho" w:hAnsi="Calibri" w:cs="Times New Roman"/>
          <w:b/>
          <w:sz w:val="32"/>
          <w:szCs w:val="32"/>
          <w:lang w:val="en-GB"/>
        </w:rPr>
      </w:pPr>
    </w:p>
    <w:p w14:paraId="2DC9B526" w14:textId="77777777" w:rsidR="00EA0F84" w:rsidRPr="00E1746C" w:rsidRDefault="00EA0F84" w:rsidP="00EA0F84">
      <w:pPr>
        <w:jc w:val="center"/>
        <w:rPr>
          <w:rFonts w:ascii="Calibri" w:eastAsia="MS Mincho" w:hAnsi="Calibri" w:cs="Times New Roman"/>
          <w:b/>
          <w:sz w:val="32"/>
          <w:szCs w:val="32"/>
          <w:lang w:val="en-GB"/>
        </w:rPr>
      </w:pPr>
      <w:r w:rsidRPr="00E1746C">
        <w:rPr>
          <w:rFonts w:ascii="Calibri" w:eastAsia="MS Mincho" w:hAnsi="Calibri" w:cs="Times New Roman"/>
          <w:b/>
          <w:sz w:val="32"/>
          <w:szCs w:val="32"/>
          <w:lang w:val="en-GB"/>
        </w:rPr>
        <w:t>NOTICE OF RACE</w:t>
      </w:r>
    </w:p>
    <w:p w14:paraId="2E373485" w14:textId="77777777" w:rsidR="00EA0F84" w:rsidRPr="00E1746C" w:rsidRDefault="00EA0F84" w:rsidP="00EA0F84">
      <w:pPr>
        <w:rPr>
          <w:rFonts w:ascii="Calibri" w:eastAsia="MS Mincho" w:hAnsi="Calibri" w:cs="Times New Roman"/>
          <w:bCs/>
          <w:i/>
        </w:rPr>
      </w:pPr>
    </w:p>
    <w:p w14:paraId="16E69142" w14:textId="77777777" w:rsidR="00EA0F84" w:rsidRPr="00E1746C" w:rsidRDefault="00EA0F84" w:rsidP="00EA0F84">
      <w:pPr>
        <w:rPr>
          <w:rFonts w:ascii="Calibri" w:eastAsia="MS Mincho" w:hAnsi="Calibri" w:cs="Times New Roman"/>
          <w:bCs/>
          <w:i/>
          <w:sz w:val="22"/>
          <w:szCs w:val="22"/>
        </w:rPr>
      </w:pPr>
      <w:bookmarkStart w:id="1" w:name="_Hlk485915693"/>
      <w:r w:rsidRPr="00E1746C">
        <w:rPr>
          <w:rFonts w:ascii="Calibri" w:eastAsia="MS Mincho" w:hAnsi="Calibri" w:cs="Times New Roman"/>
          <w:bCs/>
          <w:sz w:val="22"/>
          <w:szCs w:val="22"/>
        </w:rPr>
        <w:t>NB: The notation ‘[DP]’ in a rule in the Notice of Race means that the penalty for a breach of that rule may, at the discretion of the protest committee, be less than disqualification</w:t>
      </w:r>
      <w:r w:rsidRPr="00E1746C">
        <w:rPr>
          <w:rFonts w:ascii="Calibri" w:eastAsia="MS Mincho" w:hAnsi="Calibri" w:cs="Times New Roman"/>
          <w:bCs/>
          <w:i/>
          <w:sz w:val="22"/>
          <w:szCs w:val="22"/>
        </w:rPr>
        <w:t>.</w:t>
      </w:r>
    </w:p>
    <w:bookmarkEnd w:id="1"/>
    <w:p w14:paraId="265F5AA2" w14:textId="77777777" w:rsidR="00EA0F84" w:rsidRPr="00E1746C" w:rsidRDefault="00EA0F84" w:rsidP="00EA0F84">
      <w:pPr>
        <w:rPr>
          <w:rFonts w:ascii="Calibri" w:eastAsia="MS Mincho" w:hAnsi="Calibri" w:cs="Times New Roman"/>
          <w:b/>
          <w:lang w:val="en-GB"/>
        </w:rPr>
      </w:pPr>
    </w:p>
    <w:p w14:paraId="3324C188" w14:textId="77777777" w:rsidR="00EA0F84" w:rsidRPr="00E1746C" w:rsidRDefault="00EA0F84" w:rsidP="00EA0F84">
      <w:pPr>
        <w:numPr>
          <w:ilvl w:val="0"/>
          <w:numId w:val="5"/>
        </w:numPr>
        <w:spacing w:after="160" w:line="259" w:lineRule="auto"/>
        <w:contextualSpacing/>
        <w:rPr>
          <w:rFonts w:ascii="Calibri" w:eastAsia="MS Mincho" w:hAnsi="Calibri" w:cs="Times New Roman"/>
          <w:b/>
          <w:lang w:val="en-GB"/>
        </w:rPr>
      </w:pPr>
      <w:bookmarkStart w:id="2" w:name="_Hlk485915773"/>
      <w:r w:rsidRPr="00E1746C">
        <w:rPr>
          <w:rFonts w:ascii="Calibri" w:eastAsia="MS Mincho" w:hAnsi="Calibri" w:cs="Times New Roman"/>
          <w:b/>
          <w:lang w:val="en-GB"/>
        </w:rPr>
        <w:t>RULES</w:t>
      </w:r>
    </w:p>
    <w:p w14:paraId="24215F97" w14:textId="500801DE" w:rsidR="00EA0F84" w:rsidRPr="00E1746C" w:rsidRDefault="00EA0F84" w:rsidP="00EA0F84">
      <w:pPr>
        <w:numPr>
          <w:ilvl w:val="1"/>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lang w:val="en-GB"/>
        </w:rPr>
        <w:t xml:space="preserve">The regatta will be governed by the rules as defined in </w:t>
      </w:r>
      <w:r w:rsidRPr="00E1746C">
        <w:rPr>
          <w:rFonts w:ascii="Calibri" w:eastAsia="MS Mincho" w:hAnsi="Calibri" w:cs="Times New Roman"/>
          <w:i/>
          <w:lang w:val="en-GB"/>
        </w:rPr>
        <w:t>The Racing Rules of Sailing</w:t>
      </w:r>
      <w:r w:rsidRPr="00E1746C">
        <w:rPr>
          <w:rFonts w:ascii="Calibri" w:eastAsia="MS Mincho" w:hAnsi="Calibri" w:cs="Times New Roman"/>
          <w:lang w:val="en-GB"/>
        </w:rPr>
        <w:t>.</w:t>
      </w:r>
      <w:bookmarkStart w:id="3" w:name="_Hlk485917233"/>
      <w:bookmarkEnd w:id="2"/>
    </w:p>
    <w:p w14:paraId="28E7D9DD" w14:textId="26C885A7" w:rsidR="00EA0F84" w:rsidRPr="00E1746C" w:rsidRDefault="00EA0F84" w:rsidP="00EA0F84">
      <w:pPr>
        <w:numPr>
          <w:ilvl w:val="1"/>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lang w:val="en-GB"/>
        </w:rPr>
        <w:t xml:space="preserve">The Yachting New Zealand Safety Regulations Part </w:t>
      </w:r>
      <w:r w:rsidR="002C2D8C" w:rsidRPr="00E1746C">
        <w:rPr>
          <w:rFonts w:ascii="Calibri" w:eastAsia="MS Mincho" w:hAnsi="Calibri" w:cs="Times New Roman"/>
          <w:lang w:val="en-GB"/>
        </w:rPr>
        <w:t xml:space="preserve">1 </w:t>
      </w:r>
      <w:r w:rsidRPr="00E1746C">
        <w:rPr>
          <w:rFonts w:ascii="Calibri" w:eastAsia="MS Mincho" w:hAnsi="Calibri" w:cs="Times New Roman"/>
          <w:lang w:val="en-GB"/>
        </w:rPr>
        <w:t>shall apply.</w:t>
      </w:r>
    </w:p>
    <w:p w14:paraId="75BC2CC9" w14:textId="0E682F5E" w:rsidR="00A40147" w:rsidRPr="00E1746C" w:rsidRDefault="00A40147" w:rsidP="00EA0F84">
      <w:pPr>
        <w:numPr>
          <w:ilvl w:val="1"/>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lang w:val="en-GB"/>
        </w:rPr>
        <w:t>Racing rules are changed as follows:</w:t>
      </w:r>
    </w:p>
    <w:p w14:paraId="28D81C2A" w14:textId="77777777" w:rsidR="00FF7103" w:rsidRPr="00E1746C" w:rsidRDefault="00FF7103" w:rsidP="00FF7103">
      <w:pPr>
        <w:numPr>
          <w:ilvl w:val="3"/>
          <w:numId w:val="5"/>
        </w:numPr>
        <w:spacing w:after="160" w:line="259" w:lineRule="auto"/>
        <w:contextualSpacing/>
        <w:rPr>
          <w:rFonts w:ascii="Calibri" w:eastAsia="MS Mincho" w:hAnsi="Calibri" w:cs="Times New Roman"/>
          <w:bCs/>
          <w:lang w:val="en-GB"/>
        </w:rPr>
      </w:pPr>
      <w:r w:rsidRPr="00E1746C">
        <w:rPr>
          <w:rFonts w:ascii="Calibri" w:eastAsia="MS Mincho" w:hAnsi="Calibri" w:cs="Times New Roman"/>
          <w:bCs/>
          <w:lang w:val="en-GB"/>
        </w:rPr>
        <w:t>RRS A5.1 and A5.2 will be changed to state that a boat starting later than 4 minutes after her starting signal will be scored Did Not Start.</w:t>
      </w:r>
    </w:p>
    <w:p w14:paraId="05BD371A" w14:textId="77777777" w:rsidR="00FF7103" w:rsidRPr="00E1746C" w:rsidRDefault="00FF7103" w:rsidP="00FF7103">
      <w:pPr>
        <w:numPr>
          <w:ilvl w:val="3"/>
          <w:numId w:val="5"/>
        </w:numPr>
        <w:spacing w:after="160" w:line="259" w:lineRule="auto"/>
        <w:contextualSpacing/>
        <w:rPr>
          <w:rFonts w:ascii="Calibri" w:eastAsia="MS Mincho" w:hAnsi="Calibri" w:cs="Times New Roman"/>
          <w:bCs/>
          <w:lang w:val="en-GB"/>
        </w:rPr>
      </w:pPr>
      <w:r w:rsidRPr="00E1746C">
        <w:rPr>
          <w:rFonts w:ascii="Calibri" w:eastAsia="MS Mincho" w:hAnsi="Calibri" w:cs="Times New Roman"/>
          <w:bCs/>
          <w:lang w:val="en-GB"/>
        </w:rPr>
        <w:t>RRS A5.1 and A5.2 will be changed to state that boats still racing but failing to finish within 10 minutes after the first boats sails the course and finishes will be scored Did Not Finish.</w:t>
      </w:r>
    </w:p>
    <w:p w14:paraId="46F78AA1" w14:textId="77777777" w:rsidR="00FF7103" w:rsidRPr="00E1746C" w:rsidRDefault="00FF7103" w:rsidP="00FF7103">
      <w:pPr>
        <w:numPr>
          <w:ilvl w:val="3"/>
          <w:numId w:val="5"/>
        </w:numPr>
        <w:spacing w:after="160" w:line="259" w:lineRule="auto"/>
        <w:contextualSpacing/>
        <w:rPr>
          <w:rFonts w:ascii="Calibri" w:eastAsia="MS Mincho" w:hAnsi="Calibri" w:cs="Times New Roman"/>
          <w:bCs/>
          <w:lang w:val="en-GB"/>
        </w:rPr>
      </w:pPr>
      <w:r w:rsidRPr="00E1746C">
        <w:rPr>
          <w:rFonts w:ascii="Calibri" w:eastAsia="MS Mincho" w:hAnsi="Calibri" w:cs="Times New Roman"/>
          <w:bCs/>
          <w:lang w:val="en-GB"/>
        </w:rPr>
        <w:t>RRRS 60.1 (a) will be changed to state that a competitor cannot protest another boat or competitor for breaches of some specific parts of the Sailing Instructions or Supplementary Sailing Instructions.</w:t>
      </w:r>
    </w:p>
    <w:p w14:paraId="218E2672" w14:textId="77777777" w:rsidR="00FF7103" w:rsidRPr="00E1746C" w:rsidRDefault="00FF7103" w:rsidP="00FF7103">
      <w:pPr>
        <w:numPr>
          <w:ilvl w:val="3"/>
          <w:numId w:val="5"/>
        </w:numPr>
        <w:spacing w:after="160" w:line="259" w:lineRule="auto"/>
        <w:contextualSpacing/>
        <w:rPr>
          <w:rFonts w:ascii="Calibri" w:eastAsia="MS Mincho" w:hAnsi="Calibri" w:cs="Times New Roman"/>
          <w:bCs/>
          <w:lang w:val="en-GB"/>
        </w:rPr>
      </w:pPr>
      <w:r w:rsidRPr="00E1746C">
        <w:rPr>
          <w:rFonts w:ascii="Calibri" w:eastAsia="MS Mincho" w:hAnsi="Calibri" w:cs="Times New Roman"/>
          <w:bCs/>
          <w:lang w:val="en-GB"/>
        </w:rPr>
        <w:t>RRS 61.1(a) will be changed to state that “A competitor intending to protest is required to inform the race committee at the finish line of their intention to protest immediately after finishing.”</w:t>
      </w:r>
    </w:p>
    <w:p w14:paraId="1D976F72" w14:textId="308F2389" w:rsidR="002444D2" w:rsidRPr="00E1746C" w:rsidRDefault="002444D2" w:rsidP="00A81A98">
      <w:pPr>
        <w:spacing w:after="160" w:line="259" w:lineRule="auto"/>
        <w:ind w:left="720" w:firstLine="0"/>
        <w:contextualSpacing/>
        <w:rPr>
          <w:rFonts w:ascii="Calibri" w:eastAsia="MS Mincho" w:hAnsi="Calibri" w:cs="Times New Roman"/>
          <w:bCs/>
          <w:lang w:val="en-GB"/>
        </w:rPr>
      </w:pPr>
      <w:r w:rsidRPr="00E1746C">
        <w:rPr>
          <w:rFonts w:ascii="Calibri" w:eastAsia="MS Mincho" w:hAnsi="Calibri" w:cs="Times New Roman"/>
          <w:bCs/>
          <w:lang w:val="en-GB"/>
        </w:rPr>
        <w:t>The change</w:t>
      </w:r>
      <w:r w:rsidR="00A81A98" w:rsidRPr="00E1746C">
        <w:rPr>
          <w:rFonts w:ascii="Calibri" w:eastAsia="MS Mincho" w:hAnsi="Calibri" w:cs="Times New Roman"/>
          <w:bCs/>
          <w:lang w:val="en-GB"/>
        </w:rPr>
        <w:t>s</w:t>
      </w:r>
      <w:r w:rsidRPr="00E1746C">
        <w:rPr>
          <w:rFonts w:ascii="Calibri" w:eastAsia="MS Mincho" w:hAnsi="Calibri" w:cs="Times New Roman"/>
          <w:bCs/>
          <w:lang w:val="en-GB"/>
        </w:rPr>
        <w:t xml:space="preserve"> will appear in the </w:t>
      </w:r>
      <w:r w:rsidR="00A81A98" w:rsidRPr="00E1746C">
        <w:rPr>
          <w:rFonts w:ascii="Calibri" w:eastAsia="MS Mincho" w:hAnsi="Calibri" w:cs="Times New Roman"/>
          <w:bCs/>
          <w:lang w:val="en-GB"/>
        </w:rPr>
        <w:t xml:space="preserve">Supplementary </w:t>
      </w:r>
      <w:r w:rsidRPr="00E1746C">
        <w:rPr>
          <w:rFonts w:ascii="Calibri" w:eastAsia="MS Mincho" w:hAnsi="Calibri" w:cs="Times New Roman"/>
          <w:bCs/>
          <w:lang w:val="en-GB"/>
        </w:rPr>
        <w:t xml:space="preserve">Sailing Instructions. The </w:t>
      </w:r>
      <w:r w:rsidR="00A81A98" w:rsidRPr="00E1746C">
        <w:rPr>
          <w:rFonts w:ascii="Calibri" w:eastAsia="MS Mincho" w:hAnsi="Calibri" w:cs="Times New Roman"/>
          <w:bCs/>
          <w:lang w:val="en-GB"/>
        </w:rPr>
        <w:t xml:space="preserve">Supplementary </w:t>
      </w:r>
      <w:r w:rsidRPr="00E1746C">
        <w:rPr>
          <w:rFonts w:ascii="Calibri" w:eastAsia="MS Mincho" w:hAnsi="Calibri" w:cs="Times New Roman"/>
          <w:bCs/>
          <w:lang w:val="en-GB"/>
        </w:rPr>
        <w:t>Sailing Instructions may also change other racing rules.</w:t>
      </w:r>
    </w:p>
    <w:p w14:paraId="7E5300EE" w14:textId="77777777" w:rsidR="00A81A98" w:rsidRPr="00E1746C" w:rsidRDefault="00A81A98" w:rsidP="00A81A98">
      <w:pPr>
        <w:spacing w:after="160" w:line="259" w:lineRule="auto"/>
        <w:ind w:left="720" w:firstLine="0"/>
        <w:contextualSpacing/>
        <w:rPr>
          <w:rFonts w:ascii="Calibri" w:eastAsia="MS Mincho" w:hAnsi="Calibri" w:cs="Times New Roman"/>
          <w:bCs/>
          <w:lang w:val="en-GB"/>
        </w:rPr>
      </w:pPr>
    </w:p>
    <w:bookmarkEnd w:id="3"/>
    <w:p w14:paraId="54C25765" w14:textId="0774031E" w:rsidR="00A81A98" w:rsidRPr="00E1746C" w:rsidRDefault="00A81A98" w:rsidP="00F22851">
      <w:pPr>
        <w:numPr>
          <w:ilvl w:val="1"/>
          <w:numId w:val="5"/>
        </w:numPr>
        <w:spacing w:after="160" w:line="259" w:lineRule="auto"/>
        <w:contextualSpacing/>
        <w:rPr>
          <w:rFonts w:ascii="Calibri" w:eastAsia="MS Mincho" w:hAnsi="Calibri" w:cs="Times New Roman"/>
          <w:i/>
          <w:lang w:val="en-GB"/>
        </w:rPr>
      </w:pPr>
      <w:r w:rsidRPr="00E1746C">
        <w:rPr>
          <w:rFonts w:ascii="Calibri" w:eastAsia="MS Mincho" w:hAnsi="Calibri" w:cs="Times New Roman"/>
          <w:i/>
          <w:lang w:val="en-GB"/>
        </w:rPr>
        <w:t>The Tanner Cup Rules and Conditions</w:t>
      </w:r>
      <w:r w:rsidRPr="00E1746C">
        <w:rPr>
          <w:rFonts w:ascii="Calibri" w:eastAsia="MS Mincho" w:hAnsi="Calibri" w:cs="Times New Roman"/>
          <w:iCs/>
          <w:lang w:val="en-GB"/>
        </w:rPr>
        <w:t xml:space="preserve"> contained in the </w:t>
      </w:r>
      <w:r w:rsidRPr="00E1746C">
        <w:rPr>
          <w:rFonts w:ascii="Calibri" w:eastAsia="MS Mincho" w:hAnsi="Calibri" w:cs="Times New Roman"/>
          <w:i/>
          <w:lang w:val="en-GB"/>
        </w:rPr>
        <w:t>New Zealand One Design P Class Yacht Rules – 2021</w:t>
      </w:r>
      <w:r w:rsidRPr="00E1746C">
        <w:rPr>
          <w:rFonts w:ascii="Calibri" w:eastAsia="MS Mincho" w:hAnsi="Calibri" w:cs="Times New Roman"/>
          <w:iCs/>
          <w:lang w:val="en-GB"/>
        </w:rPr>
        <w:t xml:space="preserve"> shall apply</w:t>
      </w:r>
      <w:r w:rsidR="00CA3B1E" w:rsidRPr="00E1746C">
        <w:rPr>
          <w:rFonts w:ascii="Calibri" w:eastAsia="MS Mincho" w:hAnsi="Calibri" w:cs="Times New Roman"/>
          <w:iCs/>
          <w:lang w:val="en-GB"/>
        </w:rPr>
        <w:br/>
        <w:t xml:space="preserve">Refer </w:t>
      </w:r>
      <w:hyperlink r:id="rId8" w:history="1">
        <w:r w:rsidR="00CA3B1E" w:rsidRPr="00E1746C">
          <w:rPr>
            <w:rStyle w:val="Hyperlink"/>
            <w:rFonts w:ascii="Calibri" w:eastAsia="MS Mincho" w:hAnsi="Calibri" w:cs="Times New Roman"/>
            <w:iCs/>
            <w:lang w:val="en-GB"/>
          </w:rPr>
          <w:t>www.yacht.org.nz</w:t>
        </w:r>
      </w:hyperlink>
    </w:p>
    <w:p w14:paraId="0FF4EC7F" w14:textId="3EC0C79F" w:rsidR="00CA3B1E" w:rsidRPr="00E1746C" w:rsidRDefault="00CA3B1E" w:rsidP="00F22851">
      <w:pPr>
        <w:numPr>
          <w:ilvl w:val="1"/>
          <w:numId w:val="5"/>
        </w:numPr>
        <w:spacing w:after="160" w:line="259" w:lineRule="auto"/>
        <w:contextualSpacing/>
        <w:rPr>
          <w:rFonts w:ascii="Calibri" w:eastAsia="MS Mincho" w:hAnsi="Calibri" w:cs="Times New Roman"/>
          <w:i/>
          <w:lang w:val="en-GB"/>
        </w:rPr>
      </w:pPr>
      <w:r w:rsidRPr="00E1746C">
        <w:rPr>
          <w:rFonts w:ascii="Calibri" w:eastAsia="MS Mincho" w:hAnsi="Calibri" w:cs="Times New Roman"/>
          <w:iCs/>
          <w:lang w:val="en-GB"/>
        </w:rPr>
        <w:t xml:space="preserve">Appendix T, </w:t>
      </w:r>
      <w:r w:rsidRPr="00E1746C">
        <w:rPr>
          <w:rFonts w:ascii="Calibri" w:eastAsia="MS Mincho" w:hAnsi="Calibri" w:cs="Times New Roman"/>
          <w:i/>
          <w:lang w:val="en-GB"/>
        </w:rPr>
        <w:t>Arbitration</w:t>
      </w:r>
      <w:r w:rsidRPr="00E1746C">
        <w:rPr>
          <w:rFonts w:ascii="Calibri" w:eastAsia="MS Mincho" w:hAnsi="Calibri" w:cs="Times New Roman"/>
          <w:iCs/>
          <w:lang w:val="en-GB"/>
        </w:rPr>
        <w:t xml:space="preserve"> will apply</w:t>
      </w:r>
    </w:p>
    <w:p w14:paraId="04C9E720" w14:textId="77777777" w:rsidR="00017CBF" w:rsidRPr="00E1746C" w:rsidRDefault="00017CBF" w:rsidP="00017CBF">
      <w:pPr>
        <w:spacing w:after="160" w:line="259" w:lineRule="auto"/>
        <w:ind w:left="720" w:firstLine="0"/>
        <w:contextualSpacing/>
        <w:rPr>
          <w:rFonts w:ascii="Calibri" w:eastAsia="MS Mincho" w:hAnsi="Calibri" w:cs="Times New Roman"/>
          <w:b/>
          <w:lang w:val="en-GB"/>
        </w:rPr>
      </w:pPr>
    </w:p>
    <w:p w14:paraId="0CFCC28D" w14:textId="66AA0D98" w:rsidR="00EA0F84" w:rsidRPr="00E1746C" w:rsidRDefault="0050703D" w:rsidP="00EA0F84">
      <w:pPr>
        <w:numPr>
          <w:ilvl w:val="0"/>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b/>
          <w:lang w:val="en-GB"/>
        </w:rPr>
        <w:t>SAILING INSTRUCTIONS</w:t>
      </w:r>
    </w:p>
    <w:p w14:paraId="24D85F61" w14:textId="42BCE0C5" w:rsidR="0050703D" w:rsidRPr="00E1746C" w:rsidRDefault="0050703D" w:rsidP="004D60B6">
      <w:pPr>
        <w:numPr>
          <w:ilvl w:val="1"/>
          <w:numId w:val="5"/>
        </w:numPr>
        <w:spacing w:after="160" w:line="259" w:lineRule="auto"/>
        <w:contextualSpacing/>
        <w:rPr>
          <w:rFonts w:ascii="Calibri" w:eastAsia="MS Mincho" w:hAnsi="Calibri" w:cs="Times New Roman"/>
          <w:i/>
          <w:strike/>
          <w:color w:val="FF0000"/>
          <w:lang w:val="en-GB"/>
        </w:rPr>
      </w:pPr>
      <w:r w:rsidRPr="00E1746C">
        <w:rPr>
          <w:rFonts w:ascii="Calibri" w:eastAsia="MS Mincho" w:hAnsi="Calibri" w:cs="Times New Roman"/>
        </w:rPr>
        <w:t xml:space="preserve">The sailing instructions will consist of the instructions in RRS Appendix S, Standard Sailing Instructions, and Supplementary Sailing Instructions (SSI’s) that will be posted on the official notice board located at the event headquarters in the PLBC clubrooms and online at </w:t>
      </w:r>
      <w:hyperlink r:id="rId9" w:history="1">
        <w:r w:rsidR="00685F7D" w:rsidRPr="00E1746C">
          <w:rPr>
            <w:rStyle w:val="Hyperlink"/>
            <w:rFonts w:ascii="Calibri" w:eastAsia="MS Mincho" w:hAnsi="Calibri" w:cs="Times New Roman"/>
          </w:rPr>
          <w:t>https://www.plimmertonboatingclub.org.nz/club-updates/p-class-nationals-2023</w:t>
        </w:r>
      </w:hyperlink>
      <w:r w:rsidR="00685F7D" w:rsidRPr="00E1746C">
        <w:rPr>
          <w:rStyle w:val="Hyperlink"/>
          <w:rFonts w:ascii="Calibri" w:eastAsia="MS Mincho" w:hAnsi="Calibri" w:cs="Times New Roman"/>
        </w:rPr>
        <w:t xml:space="preserve"> </w:t>
      </w:r>
      <w:r w:rsidRPr="00E1746C">
        <w:rPr>
          <w:rFonts w:ascii="Calibri" w:eastAsia="MS Mincho" w:hAnsi="Calibri" w:cs="Times New Roman"/>
        </w:rPr>
        <w:t xml:space="preserve">by </w:t>
      </w:r>
      <w:r w:rsidR="00D81A14" w:rsidRPr="00E1746C">
        <w:rPr>
          <w:rFonts w:ascii="Calibri" w:eastAsia="MS Mincho" w:hAnsi="Calibri" w:cs="Times New Roman"/>
        </w:rPr>
        <w:t xml:space="preserve">1800 2 January </w:t>
      </w:r>
      <w:r w:rsidRPr="00E1746C">
        <w:rPr>
          <w:rFonts w:ascii="Calibri" w:eastAsia="MS Mincho" w:hAnsi="Calibri" w:cs="Times New Roman"/>
        </w:rPr>
        <w:t xml:space="preserve"> 2023</w:t>
      </w:r>
    </w:p>
    <w:p w14:paraId="50B47198" w14:textId="5C0B913A" w:rsidR="00017CBF" w:rsidRPr="00E1746C" w:rsidRDefault="0050703D" w:rsidP="00017CBF">
      <w:pPr>
        <w:spacing w:after="160" w:line="259" w:lineRule="auto"/>
        <w:ind w:left="720" w:firstLine="0"/>
        <w:contextualSpacing/>
        <w:rPr>
          <w:rFonts w:ascii="Calibri" w:eastAsia="MS Mincho" w:hAnsi="Calibri" w:cs="Times New Roman"/>
          <w:iCs/>
          <w:lang w:val="en-GB"/>
        </w:rPr>
      </w:pPr>
      <w:r w:rsidRPr="00E1746C">
        <w:rPr>
          <w:rFonts w:ascii="Calibri" w:eastAsia="MS Mincho" w:hAnsi="Calibri" w:cs="Times New Roman"/>
          <w:iCs/>
          <w:lang w:val="en-GB"/>
        </w:rPr>
        <w:t>Paper copies will not be issued to competitors.</w:t>
      </w:r>
    </w:p>
    <w:p w14:paraId="5E5F6F84" w14:textId="77777777" w:rsidR="001A226B" w:rsidRPr="00E1746C" w:rsidRDefault="0050703D" w:rsidP="001A226B">
      <w:pPr>
        <w:numPr>
          <w:ilvl w:val="0"/>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b/>
          <w:lang w:val="en-GB"/>
        </w:rPr>
        <w:t>COMMUNICATION</w:t>
      </w:r>
    </w:p>
    <w:p w14:paraId="32539FCE" w14:textId="77777777" w:rsidR="001A3BDE" w:rsidRPr="00E1746C" w:rsidRDefault="001A226B" w:rsidP="001A3BDE">
      <w:pPr>
        <w:numPr>
          <w:ilvl w:val="1"/>
          <w:numId w:val="5"/>
        </w:numPr>
        <w:spacing w:after="160" w:line="259" w:lineRule="auto"/>
        <w:contextualSpacing/>
        <w:rPr>
          <w:rFonts w:ascii="Calibri" w:eastAsia="MS Mincho" w:hAnsi="Calibri" w:cs="Times New Roman"/>
          <w:b/>
          <w:lang w:val="en-GB"/>
        </w:rPr>
      </w:pPr>
      <w:r w:rsidRPr="00E1746C">
        <w:rPr>
          <w:rFonts w:ascii="CIDFont+F1" w:hAnsi="CIDFont+F1" w:cs="CIDFont+F1"/>
          <w:color w:val="000000"/>
          <w:lang w:val="en-NZ"/>
        </w:rPr>
        <w:t>The official notice board will be located on the groun</w:t>
      </w:r>
      <w:r w:rsidR="001A3BDE" w:rsidRPr="00E1746C">
        <w:rPr>
          <w:rFonts w:ascii="CIDFont+F1" w:hAnsi="CIDFont+F1" w:cs="CIDFont+F1"/>
          <w:color w:val="000000"/>
          <w:lang w:val="en-NZ"/>
        </w:rPr>
        <w:t>d</w:t>
      </w:r>
      <w:r w:rsidRPr="00E1746C">
        <w:rPr>
          <w:rFonts w:ascii="CIDFont+F1" w:hAnsi="CIDFont+F1" w:cs="CIDFont+F1"/>
          <w:color w:val="000000"/>
          <w:lang w:val="en-NZ"/>
        </w:rPr>
        <w:t xml:space="preserve"> floor of the </w:t>
      </w:r>
      <w:proofErr w:type="spellStart"/>
      <w:r w:rsidR="001A3BDE" w:rsidRPr="00E1746C">
        <w:rPr>
          <w:rFonts w:ascii="CIDFont+F1" w:hAnsi="CIDFont+F1" w:cs="CIDFont+F1"/>
          <w:color w:val="000000"/>
          <w:lang w:val="en-NZ"/>
        </w:rPr>
        <w:t>Plimmerton</w:t>
      </w:r>
      <w:proofErr w:type="spellEnd"/>
      <w:r w:rsidR="001A3BDE" w:rsidRPr="00E1746C">
        <w:rPr>
          <w:rFonts w:ascii="CIDFont+F1" w:hAnsi="CIDFont+F1" w:cs="CIDFont+F1"/>
          <w:color w:val="000000"/>
          <w:lang w:val="en-NZ"/>
        </w:rPr>
        <w:t xml:space="preserve"> Boating</w:t>
      </w:r>
      <w:r w:rsidRPr="00E1746C">
        <w:rPr>
          <w:rFonts w:ascii="CIDFont+F1" w:hAnsi="CIDFont+F1" w:cs="CIDFont+F1"/>
          <w:color w:val="000000"/>
          <w:lang w:val="en-NZ"/>
        </w:rPr>
        <w:t xml:space="preserve"> Club clubrooms.</w:t>
      </w:r>
    </w:p>
    <w:p w14:paraId="1CF50FE8" w14:textId="1100337B" w:rsidR="001A3BDE" w:rsidRPr="00E1746C" w:rsidRDefault="001A226B" w:rsidP="001A3BDE">
      <w:pPr>
        <w:numPr>
          <w:ilvl w:val="1"/>
          <w:numId w:val="5"/>
        </w:numPr>
        <w:spacing w:after="160" w:line="259" w:lineRule="auto"/>
        <w:contextualSpacing/>
        <w:rPr>
          <w:rFonts w:ascii="Calibri" w:eastAsia="MS Mincho" w:hAnsi="Calibri" w:cs="Times New Roman"/>
          <w:b/>
          <w:lang w:val="en-GB"/>
        </w:rPr>
      </w:pPr>
      <w:r w:rsidRPr="00E1746C">
        <w:rPr>
          <w:rFonts w:ascii="CIDFont+F1" w:hAnsi="CIDFont+F1" w:cs="CIDFont+F1"/>
          <w:color w:val="000000"/>
          <w:lang w:val="en-NZ"/>
        </w:rPr>
        <w:t xml:space="preserve">The online official notice board is located at </w:t>
      </w:r>
      <w:hyperlink r:id="rId10" w:history="1">
        <w:r w:rsidR="00F457B0" w:rsidRPr="00E1746C">
          <w:rPr>
            <w:rStyle w:val="Hyperlink"/>
            <w:rFonts w:ascii="Calibri" w:eastAsia="MS Mincho" w:hAnsi="Calibri" w:cs="Times New Roman"/>
          </w:rPr>
          <w:t>https://www.plimmertonboatingclub.org.nz/club-updates/p-class-nationals-2023</w:t>
        </w:r>
      </w:hyperlink>
    </w:p>
    <w:p w14:paraId="060D8D00" w14:textId="61AA449B" w:rsidR="0050703D" w:rsidRPr="00E1746C" w:rsidRDefault="001A226B" w:rsidP="001A3BDE">
      <w:pPr>
        <w:numPr>
          <w:ilvl w:val="1"/>
          <w:numId w:val="5"/>
        </w:numPr>
        <w:spacing w:after="160" w:line="259" w:lineRule="auto"/>
        <w:contextualSpacing/>
        <w:rPr>
          <w:rFonts w:ascii="Calibri" w:eastAsia="MS Mincho" w:hAnsi="Calibri" w:cs="Times New Roman"/>
          <w:b/>
          <w:lang w:val="en-GB"/>
        </w:rPr>
      </w:pPr>
      <w:r w:rsidRPr="00E1746C">
        <w:rPr>
          <w:rFonts w:ascii="CIDFont+F1" w:hAnsi="CIDFont+F1" w:cs="CIDFont+F1"/>
          <w:color w:val="000000"/>
          <w:lang w:val="en-NZ"/>
        </w:rPr>
        <w:t>[DP] Except in an emergency, a boat that is racing shall not make voice or data</w:t>
      </w:r>
      <w:r w:rsidR="001A3BDE" w:rsidRPr="00E1746C">
        <w:rPr>
          <w:rFonts w:ascii="Calibri" w:eastAsia="MS Mincho" w:hAnsi="Calibri" w:cs="Times New Roman"/>
          <w:b/>
          <w:lang w:val="en-GB"/>
        </w:rPr>
        <w:t xml:space="preserve"> </w:t>
      </w:r>
      <w:r w:rsidRPr="00E1746C">
        <w:rPr>
          <w:rFonts w:ascii="CIDFont+F1" w:hAnsi="CIDFont+F1" w:cs="CIDFont+F1"/>
          <w:color w:val="000000"/>
          <w:lang w:val="en-NZ"/>
        </w:rPr>
        <w:t>transmissions and shall not receive voice or data communication that is not</w:t>
      </w:r>
      <w:r w:rsidR="001A3BDE" w:rsidRPr="00E1746C">
        <w:rPr>
          <w:rFonts w:ascii="Calibri" w:eastAsia="MS Mincho" w:hAnsi="Calibri" w:cs="Times New Roman"/>
          <w:b/>
          <w:lang w:val="en-GB"/>
        </w:rPr>
        <w:t xml:space="preserve"> </w:t>
      </w:r>
      <w:r w:rsidRPr="00E1746C">
        <w:rPr>
          <w:rFonts w:ascii="CIDFont+F1" w:hAnsi="CIDFont+F1" w:cs="CIDFont+F1"/>
          <w:color w:val="000000"/>
          <w:lang w:val="en-NZ"/>
        </w:rPr>
        <w:t>available to all boats</w:t>
      </w:r>
      <w:r w:rsidR="00BF11CD" w:rsidRPr="00E1746C">
        <w:rPr>
          <w:rFonts w:ascii="CIDFont+F1" w:hAnsi="CIDFont+F1" w:cs="CIDFont+F1"/>
          <w:color w:val="000000"/>
          <w:lang w:val="en-NZ"/>
        </w:rPr>
        <w:t>.</w:t>
      </w:r>
      <w:r w:rsidR="000C1E5F" w:rsidRPr="00E1746C">
        <w:rPr>
          <w:rFonts w:ascii="CIDFont+F1" w:hAnsi="CIDFont+F1" w:cs="CIDFont+F1"/>
          <w:color w:val="000000"/>
          <w:lang w:val="en-NZ"/>
        </w:rPr>
        <w:t xml:space="preserve"> </w:t>
      </w:r>
      <w:r w:rsidR="000C1E5F" w:rsidRPr="00E1746C">
        <w:rPr>
          <w:rFonts w:asciiTheme="majorHAnsi" w:hAnsiTheme="majorHAnsi"/>
          <w:lang w:val="en-GB"/>
        </w:rPr>
        <w:t>This restriction also applies to mobile telephones.</w:t>
      </w:r>
      <w:r w:rsidR="007A5C30" w:rsidRPr="00E1746C">
        <w:rPr>
          <w:rFonts w:asciiTheme="majorHAnsi" w:hAnsiTheme="majorHAnsi"/>
          <w:lang w:val="en-GB"/>
        </w:rPr>
        <w:br/>
      </w:r>
    </w:p>
    <w:p w14:paraId="04955B0F" w14:textId="5702100D" w:rsidR="00BF11CD" w:rsidRPr="00E1746C" w:rsidRDefault="00BF11CD" w:rsidP="00BF11CD">
      <w:pPr>
        <w:numPr>
          <w:ilvl w:val="0"/>
          <w:numId w:val="5"/>
        </w:numPr>
        <w:spacing w:after="160" w:line="259" w:lineRule="auto"/>
        <w:contextualSpacing/>
        <w:rPr>
          <w:rFonts w:ascii="Calibri" w:eastAsia="MS Mincho" w:hAnsi="Calibri" w:cs="Times New Roman"/>
          <w:b/>
          <w:bCs/>
          <w:lang w:val="en-GB"/>
        </w:rPr>
      </w:pPr>
      <w:r w:rsidRPr="00E1746C">
        <w:rPr>
          <w:rFonts w:ascii="CIDFont+F1" w:hAnsi="CIDFont+F1" w:cs="CIDFont+F1"/>
          <w:b/>
          <w:bCs/>
          <w:color w:val="000000"/>
          <w:lang w:val="en-NZ"/>
        </w:rPr>
        <w:t>ELIGIBILITY AND ENTRY</w:t>
      </w:r>
    </w:p>
    <w:p w14:paraId="4A0A1443" w14:textId="4B6FA022" w:rsidR="002444D2" w:rsidRPr="00E1746C" w:rsidRDefault="00BF11CD" w:rsidP="00BF11CD">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The regatta is open to all P Class boats that comply with the Class Rules and have a current P Class National Certificate in the name of the current owner.</w:t>
      </w:r>
      <w:r w:rsidRPr="00E1746C">
        <w:rPr>
          <w:rFonts w:ascii="Calibri" w:eastAsia="MS Mincho" w:hAnsi="Calibri" w:cs="Times New Roman"/>
          <w:lang w:val="en-GB"/>
        </w:rPr>
        <w:br/>
        <w:t>Refer - http://www.yacht.org.nz</w:t>
      </w:r>
      <w:r w:rsidR="002444D2" w:rsidRPr="00E1746C">
        <w:rPr>
          <w:rFonts w:ascii="Calibri" w:eastAsia="MS Mincho" w:hAnsi="Calibri" w:cs="Times New Roman"/>
          <w:lang w:val="en-GB"/>
        </w:rPr>
        <w:t>.</w:t>
      </w:r>
    </w:p>
    <w:p w14:paraId="32B17209" w14:textId="590F0C09" w:rsidR="00262D91" w:rsidRPr="00E1746C" w:rsidRDefault="00BF11CD" w:rsidP="00BF11CD">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Each competitor shall have been nominated by an eligible challenging body as defined in the P Class Rules (including the Tanner Cup Rules and Conditions)</w:t>
      </w:r>
      <w:r w:rsidR="002444D2" w:rsidRPr="00E1746C">
        <w:rPr>
          <w:rFonts w:ascii="Calibri" w:eastAsia="MS Mincho" w:hAnsi="Calibri" w:cs="Times New Roman"/>
          <w:lang w:val="en-GB"/>
        </w:rPr>
        <w:t>.</w:t>
      </w:r>
    </w:p>
    <w:p w14:paraId="4E5392D5" w14:textId="77777777" w:rsidR="00BF11CD" w:rsidRPr="00E1746C" w:rsidRDefault="00BF11CD" w:rsidP="00BF11CD">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 xml:space="preserve">Eligible boats may enter by </w:t>
      </w:r>
      <w:proofErr w:type="gramStart"/>
      <w:r w:rsidRPr="00E1746C">
        <w:rPr>
          <w:rFonts w:ascii="Calibri" w:eastAsia="MS Mincho" w:hAnsi="Calibri" w:cs="Times New Roman"/>
          <w:lang w:val="en-GB"/>
        </w:rPr>
        <w:t>either;</w:t>
      </w:r>
      <w:proofErr w:type="gramEnd"/>
    </w:p>
    <w:p w14:paraId="694907BF" w14:textId="03713247" w:rsidR="00BF11CD" w:rsidRPr="00E1746C" w:rsidRDefault="00BF11CD" w:rsidP="00A8665D">
      <w:pPr>
        <w:spacing w:after="160" w:line="259" w:lineRule="auto"/>
        <w:ind w:left="1080"/>
        <w:contextualSpacing/>
        <w:rPr>
          <w:rFonts w:ascii="Calibri" w:eastAsia="MS Mincho" w:hAnsi="Calibri" w:cs="Times New Roman"/>
          <w:lang w:val="en-GB"/>
        </w:rPr>
      </w:pPr>
      <w:r w:rsidRPr="00E1746C">
        <w:rPr>
          <w:rFonts w:ascii="Calibri" w:eastAsia="MS Mincho" w:hAnsi="Calibri" w:cs="Times New Roman"/>
          <w:lang w:val="en-GB"/>
        </w:rPr>
        <w:t xml:space="preserve">(a) Completing the on-line booking form and payment on the event </w:t>
      </w:r>
      <w:proofErr w:type="gramStart"/>
      <w:r w:rsidRPr="00E1746C">
        <w:rPr>
          <w:rFonts w:ascii="Calibri" w:eastAsia="MS Mincho" w:hAnsi="Calibri" w:cs="Times New Roman"/>
          <w:lang w:val="en-GB"/>
        </w:rPr>
        <w:t>web-site</w:t>
      </w:r>
      <w:proofErr w:type="gramEnd"/>
      <w:r w:rsidRPr="00E1746C">
        <w:rPr>
          <w:rFonts w:ascii="Calibri" w:eastAsia="MS Mincho" w:hAnsi="Calibri" w:cs="Times New Roman"/>
          <w:lang w:val="en-GB"/>
        </w:rPr>
        <w:t xml:space="preserve">, </w:t>
      </w:r>
      <w:hyperlink r:id="rId11" w:history="1">
        <w:r w:rsidR="00D81A14" w:rsidRPr="00E1746C">
          <w:rPr>
            <w:rStyle w:val="Hyperlink"/>
            <w:rFonts w:ascii="Helvetica" w:eastAsia="Times New Roman" w:hAnsi="Helvetica" w:cs="Times New Roman"/>
            <w:sz w:val="20"/>
            <w:szCs w:val="20"/>
            <w:lang w:val="en-NZ" w:eastAsia="en-GB"/>
          </w:rPr>
          <w:t>https://www.registernow.com.au/secure/Register.aspx?E=47493</w:t>
        </w:r>
      </w:hyperlink>
      <w:r w:rsidR="00D81A14" w:rsidRPr="00E1746C">
        <w:rPr>
          <w:rFonts w:ascii="Helvetica" w:eastAsia="Times New Roman" w:hAnsi="Helvetica" w:cs="Times New Roman"/>
          <w:color w:val="222222"/>
          <w:sz w:val="20"/>
          <w:szCs w:val="20"/>
          <w:lang w:val="en-NZ" w:eastAsia="en-GB"/>
        </w:rPr>
        <w:t xml:space="preserve"> </w:t>
      </w:r>
      <w:r w:rsidRPr="00E1746C">
        <w:rPr>
          <w:rFonts w:ascii="Calibri" w:eastAsia="MS Mincho" w:hAnsi="Calibri" w:cs="Times New Roman"/>
          <w:lang w:val="en-GB"/>
        </w:rPr>
        <w:t xml:space="preserve">and </w:t>
      </w:r>
      <w:r w:rsidR="00A8665D" w:rsidRPr="00E1746C">
        <w:rPr>
          <w:rFonts w:ascii="Calibri" w:eastAsia="MS Mincho" w:hAnsi="Calibri" w:cs="Times New Roman"/>
          <w:lang w:val="en-GB"/>
        </w:rPr>
        <w:t>paying</w:t>
      </w:r>
      <w:r w:rsidRPr="00E1746C">
        <w:rPr>
          <w:rFonts w:ascii="Calibri" w:eastAsia="MS Mincho" w:hAnsi="Calibri" w:cs="Times New Roman"/>
          <w:lang w:val="en-GB"/>
        </w:rPr>
        <w:t xml:space="preserve"> the required entry fee </w:t>
      </w:r>
    </w:p>
    <w:p w14:paraId="171A0E99" w14:textId="0B96BAF3" w:rsidR="00BF11CD" w:rsidRPr="00E1746C" w:rsidRDefault="00BF11CD" w:rsidP="00BF11CD">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 xml:space="preserve">Entries will be accepted up until 1700 on </w:t>
      </w:r>
      <w:r w:rsidRPr="00E1746C">
        <w:rPr>
          <w:rFonts w:ascii="Calibri" w:eastAsia="MS Mincho" w:hAnsi="Calibri" w:cs="Times New Roman"/>
          <w:color w:val="FF0000"/>
          <w:lang w:val="en-GB"/>
        </w:rPr>
        <w:t xml:space="preserve">Friday </w:t>
      </w:r>
      <w:r w:rsidR="00F457B0" w:rsidRPr="00E1746C">
        <w:rPr>
          <w:rFonts w:ascii="Calibri" w:eastAsia="MS Mincho" w:hAnsi="Calibri" w:cs="Times New Roman"/>
          <w:color w:val="FF0000"/>
          <w:lang w:val="en-GB"/>
        </w:rPr>
        <w:t>23</w:t>
      </w:r>
      <w:r w:rsidR="00F457B0" w:rsidRPr="00E1746C">
        <w:rPr>
          <w:rFonts w:ascii="Calibri" w:eastAsia="MS Mincho" w:hAnsi="Calibri" w:cs="Times New Roman"/>
          <w:color w:val="FF0000"/>
          <w:vertAlign w:val="superscript"/>
          <w:lang w:val="en-GB"/>
        </w:rPr>
        <w:t>rd</w:t>
      </w:r>
      <w:r w:rsidR="00F457B0" w:rsidRPr="00E1746C">
        <w:rPr>
          <w:rFonts w:ascii="Calibri" w:eastAsia="MS Mincho" w:hAnsi="Calibri" w:cs="Times New Roman"/>
          <w:color w:val="FF0000"/>
          <w:lang w:val="en-GB"/>
        </w:rPr>
        <w:t xml:space="preserve"> </w:t>
      </w:r>
      <w:proofErr w:type="gramStart"/>
      <w:r w:rsidRPr="00E1746C">
        <w:rPr>
          <w:rFonts w:ascii="Calibri" w:eastAsia="MS Mincho" w:hAnsi="Calibri" w:cs="Times New Roman"/>
          <w:color w:val="FF0000"/>
          <w:lang w:val="en-GB"/>
        </w:rPr>
        <w:t>December,</w:t>
      </w:r>
      <w:proofErr w:type="gramEnd"/>
      <w:r w:rsidRPr="00E1746C">
        <w:rPr>
          <w:rFonts w:ascii="Calibri" w:eastAsia="MS Mincho" w:hAnsi="Calibri" w:cs="Times New Roman"/>
          <w:color w:val="FF0000"/>
          <w:lang w:val="en-GB"/>
        </w:rPr>
        <w:t xml:space="preserve"> 202</w:t>
      </w:r>
      <w:r w:rsidR="00A8665D" w:rsidRPr="00E1746C">
        <w:rPr>
          <w:rFonts w:ascii="Calibri" w:eastAsia="MS Mincho" w:hAnsi="Calibri" w:cs="Times New Roman"/>
          <w:color w:val="FF0000"/>
          <w:lang w:val="en-GB"/>
        </w:rPr>
        <w:t>2</w:t>
      </w:r>
      <w:r w:rsidRPr="00E1746C">
        <w:rPr>
          <w:rFonts w:ascii="Calibri" w:eastAsia="MS Mincho" w:hAnsi="Calibri" w:cs="Times New Roman"/>
          <w:lang w:val="en-GB"/>
        </w:rPr>
        <w:t>.</w:t>
      </w:r>
    </w:p>
    <w:p w14:paraId="5DAECBBD" w14:textId="06387E7C" w:rsidR="00BF11CD" w:rsidRPr="00E1746C" w:rsidRDefault="00BF11CD" w:rsidP="00BF11CD">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Late entries, accompanied with a late entry fee may be accepted at the</w:t>
      </w:r>
    </w:p>
    <w:p w14:paraId="314D8D3D" w14:textId="414FFE27" w:rsidR="00BF11CD" w:rsidRPr="00E1746C" w:rsidRDefault="00BF11CD" w:rsidP="00A8665D">
      <w:pPr>
        <w:spacing w:after="160" w:line="259" w:lineRule="auto"/>
        <w:ind w:left="720" w:firstLine="0"/>
        <w:contextualSpacing/>
        <w:rPr>
          <w:rFonts w:ascii="Calibri" w:eastAsia="MS Mincho" w:hAnsi="Calibri" w:cs="Times New Roman"/>
          <w:lang w:val="en-GB"/>
        </w:rPr>
      </w:pPr>
      <w:r w:rsidRPr="00E1746C">
        <w:rPr>
          <w:rFonts w:ascii="Calibri" w:eastAsia="MS Mincho" w:hAnsi="Calibri" w:cs="Times New Roman"/>
          <w:lang w:val="en-GB"/>
        </w:rPr>
        <w:t xml:space="preserve">discretion of the Organising Authority up until 1200 on </w:t>
      </w:r>
      <w:r w:rsidR="00F457B0" w:rsidRPr="00E1746C">
        <w:rPr>
          <w:rFonts w:ascii="Calibri" w:eastAsia="MS Mincho" w:hAnsi="Calibri" w:cs="Times New Roman"/>
          <w:color w:val="FF0000"/>
          <w:lang w:val="en-GB"/>
        </w:rPr>
        <w:t>2</w:t>
      </w:r>
      <w:r w:rsidR="00F457B0" w:rsidRPr="00E1746C">
        <w:rPr>
          <w:rFonts w:ascii="Calibri" w:eastAsia="MS Mincho" w:hAnsi="Calibri" w:cs="Times New Roman"/>
          <w:color w:val="FF0000"/>
          <w:vertAlign w:val="superscript"/>
          <w:lang w:val="en-GB"/>
        </w:rPr>
        <w:t>nd</w:t>
      </w:r>
      <w:r w:rsidR="00F457B0" w:rsidRPr="00E1746C">
        <w:rPr>
          <w:rFonts w:ascii="Calibri" w:eastAsia="MS Mincho" w:hAnsi="Calibri" w:cs="Times New Roman"/>
          <w:color w:val="FF0000"/>
          <w:lang w:val="en-GB"/>
        </w:rPr>
        <w:t xml:space="preserve"> January</w:t>
      </w:r>
      <w:r w:rsidR="00A8665D" w:rsidRPr="00E1746C">
        <w:rPr>
          <w:rFonts w:ascii="Calibri" w:eastAsia="MS Mincho" w:hAnsi="Calibri" w:cs="Times New Roman"/>
          <w:color w:val="FF0000"/>
          <w:lang w:val="en-GB"/>
        </w:rPr>
        <w:t xml:space="preserve"> 2023</w:t>
      </w:r>
      <w:r w:rsidR="00A8665D" w:rsidRPr="00E1746C">
        <w:rPr>
          <w:rFonts w:ascii="Calibri" w:eastAsia="MS Mincho" w:hAnsi="Calibri" w:cs="Times New Roman"/>
          <w:lang w:val="en-GB"/>
        </w:rPr>
        <w:t>.</w:t>
      </w:r>
    </w:p>
    <w:p w14:paraId="3576AC2F" w14:textId="788256A2" w:rsidR="00017CBF" w:rsidRPr="00E1746C" w:rsidRDefault="00262D91" w:rsidP="00262D91">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To be eligible to compete in this event each competitor shall be a financial member of a club recognised by the competitor’s national authority.</w:t>
      </w:r>
      <w:r w:rsidRPr="00E1746C">
        <w:rPr>
          <w:rFonts w:ascii="Calibri" w:eastAsia="MS Mincho" w:hAnsi="Calibri" w:cs="Times New Roman"/>
          <w:lang w:val="en-GB"/>
        </w:rPr>
        <w:br/>
        <w:t>Proof of affiliated club membership may be requested.</w:t>
      </w:r>
      <w:r w:rsidR="00B4011A" w:rsidRPr="00E1746C">
        <w:rPr>
          <w:rFonts w:ascii="Calibri" w:eastAsia="MS Mincho" w:hAnsi="Calibri" w:cs="Times New Roman"/>
          <w:lang w:val="en-GB"/>
        </w:rPr>
        <w:t xml:space="preserve"> </w:t>
      </w:r>
    </w:p>
    <w:p w14:paraId="1ED3DD03" w14:textId="0A15867B" w:rsidR="00A8665D" w:rsidRPr="00E1746C" w:rsidRDefault="00A8665D" w:rsidP="00580DE8">
      <w:pPr>
        <w:numPr>
          <w:ilvl w:val="1"/>
          <w:numId w:val="5"/>
        </w:numPr>
        <w:spacing w:after="160" w:line="180" w:lineRule="atLeast"/>
        <w:contextualSpacing/>
        <w:rPr>
          <w:rFonts w:ascii="Calibri" w:eastAsia="MS Mincho" w:hAnsi="Calibri" w:cs="Times New Roman"/>
          <w:color w:val="FF0000"/>
          <w:lang w:val="en-GB"/>
        </w:rPr>
      </w:pPr>
      <w:r w:rsidRPr="00E1746C">
        <w:rPr>
          <w:rFonts w:ascii="Calibri" w:eastAsia="MS Mincho" w:hAnsi="Calibri" w:cs="Times New Roman"/>
          <w:lang w:val="en-GB"/>
        </w:rPr>
        <w:t xml:space="preserve">Each competitor shall be under the age of 17 years on 31st </w:t>
      </w:r>
      <w:proofErr w:type="gramStart"/>
      <w:r w:rsidRPr="00E1746C">
        <w:rPr>
          <w:rFonts w:ascii="Calibri" w:eastAsia="MS Mincho" w:hAnsi="Calibri" w:cs="Times New Roman"/>
          <w:lang w:val="en-GB"/>
        </w:rPr>
        <w:t>January,</w:t>
      </w:r>
      <w:proofErr w:type="gramEnd"/>
      <w:r w:rsidRPr="00E1746C">
        <w:rPr>
          <w:rFonts w:ascii="Calibri" w:eastAsia="MS Mincho" w:hAnsi="Calibri" w:cs="Times New Roman"/>
          <w:lang w:val="en-GB"/>
        </w:rPr>
        <w:t xml:space="preserve"> 2023</w:t>
      </w:r>
    </w:p>
    <w:p w14:paraId="07C54D83" w14:textId="77777777" w:rsidR="00A8665D" w:rsidRPr="00E1746C" w:rsidRDefault="00A8665D" w:rsidP="00A8665D">
      <w:pPr>
        <w:numPr>
          <w:ilvl w:val="1"/>
          <w:numId w:val="5"/>
        </w:numPr>
        <w:spacing w:after="160" w:line="180" w:lineRule="atLeast"/>
        <w:contextualSpacing/>
        <w:rPr>
          <w:rFonts w:ascii="Calibri" w:eastAsia="MS Mincho" w:hAnsi="Calibri" w:cs="Times New Roman"/>
          <w:lang w:val="en-GB"/>
        </w:rPr>
      </w:pPr>
      <w:r w:rsidRPr="00E1746C">
        <w:rPr>
          <w:rFonts w:ascii="Calibri" w:eastAsia="MS Mincho" w:hAnsi="Calibri" w:cs="Times New Roman"/>
          <w:lang w:val="en-GB"/>
        </w:rPr>
        <w:t>The following documents shall be presented at registration:</w:t>
      </w:r>
    </w:p>
    <w:p w14:paraId="373B46CC" w14:textId="77777777" w:rsidR="00A8665D" w:rsidRPr="00E1746C" w:rsidRDefault="00A8665D" w:rsidP="00A8665D">
      <w:pPr>
        <w:spacing w:after="160" w:line="180" w:lineRule="atLeast"/>
        <w:ind w:left="720" w:firstLine="0"/>
        <w:contextualSpacing/>
        <w:rPr>
          <w:rFonts w:ascii="Calibri" w:eastAsia="MS Mincho" w:hAnsi="Calibri" w:cs="Times New Roman"/>
          <w:lang w:val="en-GB"/>
        </w:rPr>
      </w:pPr>
      <w:r w:rsidRPr="00E1746C">
        <w:rPr>
          <w:rFonts w:ascii="Calibri" w:eastAsia="MS Mincho" w:hAnsi="Calibri" w:cs="Times New Roman"/>
          <w:lang w:val="en-GB"/>
        </w:rPr>
        <w:t>- Proof of yacht club membership,</w:t>
      </w:r>
    </w:p>
    <w:p w14:paraId="7817E064" w14:textId="77777777" w:rsidR="00A8665D" w:rsidRPr="00E1746C" w:rsidRDefault="00A8665D" w:rsidP="00A8665D">
      <w:pPr>
        <w:spacing w:after="160" w:line="180" w:lineRule="atLeast"/>
        <w:ind w:left="720" w:firstLine="0"/>
        <w:contextualSpacing/>
        <w:rPr>
          <w:rFonts w:ascii="Calibri" w:eastAsia="MS Mincho" w:hAnsi="Calibri" w:cs="Times New Roman"/>
          <w:lang w:val="en-GB"/>
        </w:rPr>
      </w:pPr>
      <w:r w:rsidRPr="00E1746C">
        <w:rPr>
          <w:rFonts w:ascii="Calibri" w:eastAsia="MS Mincho" w:hAnsi="Calibri" w:cs="Times New Roman"/>
          <w:lang w:val="en-GB"/>
        </w:rPr>
        <w:t>- current P Class National Certificate in the name of the current owner,</w:t>
      </w:r>
    </w:p>
    <w:p w14:paraId="76D4E2D1" w14:textId="5C16CA05" w:rsidR="00A8665D" w:rsidRPr="00E1746C" w:rsidRDefault="00A8665D" w:rsidP="00A8665D">
      <w:pPr>
        <w:spacing w:after="160" w:line="180" w:lineRule="atLeast"/>
        <w:ind w:left="720" w:firstLine="0"/>
        <w:contextualSpacing/>
        <w:rPr>
          <w:rFonts w:ascii="Calibri" w:eastAsia="MS Mincho" w:hAnsi="Calibri" w:cs="Times New Roman"/>
          <w:lang w:val="en-GB"/>
        </w:rPr>
      </w:pPr>
      <w:r w:rsidRPr="00E1746C">
        <w:rPr>
          <w:rFonts w:ascii="Calibri" w:eastAsia="MS Mincho" w:hAnsi="Calibri" w:cs="Times New Roman"/>
          <w:lang w:val="en-GB"/>
        </w:rPr>
        <w:t xml:space="preserve">- Copy of competitor’s birth certificate or other proof of age – </w:t>
      </w:r>
      <w:proofErr w:type="spellStart"/>
      <w:r w:rsidRPr="00E1746C">
        <w:rPr>
          <w:rFonts w:ascii="Calibri" w:eastAsia="MS Mincho" w:hAnsi="Calibri" w:cs="Times New Roman"/>
          <w:lang w:val="en-GB"/>
        </w:rPr>
        <w:t>eg.</w:t>
      </w:r>
      <w:proofErr w:type="spellEnd"/>
      <w:r w:rsidRPr="00E1746C">
        <w:rPr>
          <w:rFonts w:ascii="Calibri" w:eastAsia="MS Mincho" w:hAnsi="Calibri" w:cs="Times New Roman"/>
          <w:lang w:val="en-GB"/>
        </w:rPr>
        <w:t xml:space="preserve"> Passport.</w:t>
      </w:r>
      <w:r w:rsidR="007A5C30" w:rsidRPr="00E1746C">
        <w:rPr>
          <w:rFonts w:ascii="Calibri" w:eastAsia="MS Mincho" w:hAnsi="Calibri" w:cs="Times New Roman"/>
          <w:lang w:val="en-GB"/>
        </w:rPr>
        <w:br/>
      </w:r>
    </w:p>
    <w:p w14:paraId="681E0649" w14:textId="77777777" w:rsidR="00EA0F84" w:rsidRPr="00E1746C" w:rsidRDefault="00EA0F84" w:rsidP="00EA0F84">
      <w:pPr>
        <w:numPr>
          <w:ilvl w:val="0"/>
          <w:numId w:val="5"/>
        </w:numPr>
        <w:spacing w:after="160" w:line="259" w:lineRule="auto"/>
        <w:contextualSpacing/>
        <w:rPr>
          <w:rFonts w:ascii="Calibri" w:eastAsia="MS Mincho" w:hAnsi="Calibri" w:cs="Times New Roman"/>
          <w:b/>
          <w:lang w:val="en-GB"/>
        </w:rPr>
      </w:pPr>
      <w:r w:rsidRPr="00E1746C">
        <w:rPr>
          <w:rFonts w:ascii="Calibri" w:eastAsia="MS Mincho" w:hAnsi="Calibri" w:cs="Times New Roman"/>
          <w:b/>
          <w:lang w:val="en-GB"/>
        </w:rPr>
        <w:t>FEES</w:t>
      </w:r>
    </w:p>
    <w:p w14:paraId="49939F72" w14:textId="6D0A7E11" w:rsidR="00395B90" w:rsidRPr="00E1746C" w:rsidRDefault="006915C1" w:rsidP="00395B90">
      <w:pPr>
        <w:numPr>
          <w:ilvl w:val="1"/>
          <w:numId w:val="5"/>
        </w:numPr>
        <w:spacing w:after="160" w:line="259" w:lineRule="auto"/>
        <w:contextualSpacing/>
        <w:rPr>
          <w:rFonts w:ascii="Calibri" w:eastAsia="MS Mincho" w:hAnsi="Calibri" w:cs="Times New Roman"/>
          <w:lang w:val="en-GB"/>
        </w:rPr>
      </w:pPr>
      <w:r w:rsidRPr="00E1746C">
        <w:rPr>
          <w:rFonts w:ascii="Calibri" w:eastAsia="MS Mincho" w:hAnsi="Calibri" w:cs="Times New Roman"/>
          <w:lang w:val="en-GB"/>
        </w:rPr>
        <w:t>Required fees</w:t>
      </w:r>
      <w:r w:rsidR="00AF1DFE" w:rsidRPr="00E1746C">
        <w:rPr>
          <w:rFonts w:ascii="Calibri" w:eastAsia="MS Mincho" w:hAnsi="Calibri" w:cs="Times New Roman"/>
          <w:lang w:val="en-GB"/>
        </w:rPr>
        <w:t xml:space="preserve">, including GST, </w:t>
      </w:r>
      <w:r w:rsidRPr="00E1746C">
        <w:rPr>
          <w:rFonts w:ascii="Calibri" w:eastAsia="MS Mincho" w:hAnsi="Calibri" w:cs="Times New Roman"/>
          <w:lang w:val="en-GB"/>
        </w:rPr>
        <w:t>are as follows:</w:t>
      </w:r>
    </w:p>
    <w:tbl>
      <w:tblPr>
        <w:tblStyle w:val="TableGrid1"/>
        <w:tblpPr w:leftFromText="181" w:rightFromText="181" w:vertAnchor="text" w:horzAnchor="margin" w:tblpX="817" w:tblpY="222"/>
        <w:tblOverlap w:val="never"/>
        <w:tblW w:w="0" w:type="auto"/>
        <w:tblLook w:val="04A0" w:firstRow="1" w:lastRow="0" w:firstColumn="1" w:lastColumn="0" w:noHBand="0" w:noVBand="1"/>
      </w:tblPr>
      <w:tblGrid>
        <w:gridCol w:w="3823"/>
        <w:gridCol w:w="1801"/>
        <w:gridCol w:w="239"/>
      </w:tblGrid>
      <w:tr w:rsidR="00A8665D" w:rsidRPr="00E1746C" w14:paraId="7DF96FB3" w14:textId="1E719BDD" w:rsidTr="00AF1DFE">
        <w:trPr>
          <w:trHeight w:val="259"/>
        </w:trPr>
        <w:tc>
          <w:tcPr>
            <w:tcW w:w="3823" w:type="dxa"/>
          </w:tcPr>
          <w:p w14:paraId="0DA56CCF" w14:textId="77777777" w:rsidR="00A8665D" w:rsidRPr="00E1746C" w:rsidRDefault="00A8665D" w:rsidP="00395B90">
            <w:pPr>
              <w:rPr>
                <w:rFonts w:ascii="Calibri" w:hAnsi="Calibri" w:cs="Times New Roman"/>
              </w:rPr>
            </w:pPr>
            <w:bookmarkStart w:id="4" w:name="_Hlk485919964"/>
            <w:r w:rsidRPr="00E1746C">
              <w:rPr>
                <w:rFonts w:ascii="Calibri" w:hAnsi="Calibri" w:cs="Times New Roman"/>
              </w:rPr>
              <w:t>ENTRY</w:t>
            </w:r>
          </w:p>
        </w:tc>
        <w:tc>
          <w:tcPr>
            <w:tcW w:w="1801" w:type="dxa"/>
          </w:tcPr>
          <w:p w14:paraId="35EE566F" w14:textId="6D58C212" w:rsidR="00A8665D" w:rsidRPr="00E1746C" w:rsidRDefault="00A8665D" w:rsidP="00A8665D">
            <w:pPr>
              <w:ind w:left="0" w:firstLine="0"/>
              <w:rPr>
                <w:rFonts w:ascii="Calibri" w:hAnsi="Calibri" w:cs="Times New Roman"/>
              </w:rPr>
            </w:pPr>
          </w:p>
          <w:p w14:paraId="1E4BEB16" w14:textId="592685F8" w:rsidR="00A8665D" w:rsidRPr="00E1746C" w:rsidRDefault="00A8665D" w:rsidP="00A8665D">
            <w:pPr>
              <w:rPr>
                <w:rFonts w:ascii="Calibri" w:hAnsi="Calibri" w:cs="Times New Roman"/>
              </w:rPr>
            </w:pPr>
            <w:r w:rsidRPr="00E1746C">
              <w:rPr>
                <w:rFonts w:ascii="Calibri" w:hAnsi="Calibri" w:cs="Times New Roman"/>
              </w:rPr>
              <w:t>ENTRY FEE</w:t>
            </w:r>
          </w:p>
        </w:tc>
        <w:tc>
          <w:tcPr>
            <w:tcW w:w="239" w:type="dxa"/>
            <w:tcBorders>
              <w:top w:val="nil"/>
              <w:left w:val="single" w:sz="4" w:space="0" w:color="auto"/>
              <w:bottom w:val="nil"/>
              <w:right w:val="nil"/>
            </w:tcBorders>
          </w:tcPr>
          <w:p w14:paraId="07753320" w14:textId="77777777" w:rsidR="00A8665D" w:rsidRPr="00E1746C" w:rsidRDefault="00A8665D" w:rsidP="00395B90">
            <w:pPr>
              <w:rPr>
                <w:rFonts w:ascii="Calibri" w:hAnsi="Calibri" w:cs="Times New Roman"/>
              </w:rPr>
            </w:pPr>
          </w:p>
        </w:tc>
      </w:tr>
      <w:tr w:rsidR="00A8665D" w:rsidRPr="00E1746C" w14:paraId="478B695F" w14:textId="3636F937" w:rsidTr="00AF1DFE">
        <w:trPr>
          <w:trHeight w:val="273"/>
        </w:trPr>
        <w:tc>
          <w:tcPr>
            <w:tcW w:w="3823" w:type="dxa"/>
          </w:tcPr>
          <w:p w14:paraId="653F1106" w14:textId="09E4C439" w:rsidR="00A8665D" w:rsidRPr="00E1746C" w:rsidRDefault="00AF1DFE" w:rsidP="00262D91">
            <w:pPr>
              <w:ind w:left="357" w:hanging="357"/>
              <w:rPr>
                <w:rFonts w:ascii="Calibri" w:hAnsi="Calibri" w:cs="Times New Roman"/>
              </w:rPr>
            </w:pPr>
            <w:r w:rsidRPr="00E1746C">
              <w:rPr>
                <w:rFonts w:ascii="Calibri" w:hAnsi="Calibri" w:cs="Times New Roman"/>
              </w:rPr>
              <w:t>Tanner Cup</w:t>
            </w:r>
          </w:p>
        </w:tc>
        <w:tc>
          <w:tcPr>
            <w:tcW w:w="1801" w:type="dxa"/>
          </w:tcPr>
          <w:p w14:paraId="3F7CFBB4" w14:textId="6D26D2A8" w:rsidR="00A8665D" w:rsidRPr="00E1746C" w:rsidRDefault="00A8665D" w:rsidP="00395B90">
            <w:pPr>
              <w:rPr>
                <w:rFonts w:ascii="Calibri" w:hAnsi="Calibri" w:cs="Times New Roman"/>
              </w:rPr>
            </w:pPr>
            <w:r w:rsidRPr="00E1746C">
              <w:rPr>
                <w:rFonts w:ascii="Calibri" w:hAnsi="Calibri" w:cs="Times New Roman"/>
              </w:rPr>
              <w:t>$</w:t>
            </w:r>
            <w:r w:rsidR="00F457B0" w:rsidRPr="00E1746C">
              <w:rPr>
                <w:rFonts w:ascii="Calibri" w:hAnsi="Calibri" w:cs="Times New Roman"/>
              </w:rPr>
              <w:t>175</w:t>
            </w:r>
          </w:p>
        </w:tc>
        <w:tc>
          <w:tcPr>
            <w:tcW w:w="239" w:type="dxa"/>
            <w:tcBorders>
              <w:top w:val="nil"/>
              <w:left w:val="single" w:sz="4" w:space="0" w:color="auto"/>
              <w:bottom w:val="nil"/>
              <w:right w:val="nil"/>
            </w:tcBorders>
          </w:tcPr>
          <w:p w14:paraId="76037B5C" w14:textId="77777777" w:rsidR="00A8665D" w:rsidRPr="00E1746C" w:rsidRDefault="00A8665D" w:rsidP="00395B90">
            <w:pPr>
              <w:jc w:val="center"/>
              <w:rPr>
                <w:rFonts w:ascii="Calibri" w:hAnsi="Calibri" w:cs="Times New Roman"/>
              </w:rPr>
            </w:pPr>
          </w:p>
        </w:tc>
      </w:tr>
      <w:tr w:rsidR="00A8665D" w:rsidRPr="00E1746C" w14:paraId="7974E011" w14:textId="77777777" w:rsidTr="00AF1DFE">
        <w:trPr>
          <w:trHeight w:val="273"/>
        </w:trPr>
        <w:tc>
          <w:tcPr>
            <w:tcW w:w="3823" w:type="dxa"/>
          </w:tcPr>
          <w:p w14:paraId="6DF75125" w14:textId="572CE7B3" w:rsidR="00A8665D" w:rsidRPr="00E1746C" w:rsidRDefault="00AF1DFE" w:rsidP="00A8665D">
            <w:pPr>
              <w:ind w:left="0" w:firstLine="0"/>
              <w:rPr>
                <w:rFonts w:ascii="Calibri" w:hAnsi="Calibri" w:cs="Times New Roman"/>
              </w:rPr>
            </w:pPr>
            <w:r w:rsidRPr="00E1746C">
              <w:rPr>
                <w:rFonts w:ascii="Calibri" w:hAnsi="Calibri" w:cs="Times New Roman"/>
              </w:rPr>
              <w:t>Combined Tanner &amp; Tauranga Cup</w:t>
            </w:r>
          </w:p>
        </w:tc>
        <w:tc>
          <w:tcPr>
            <w:tcW w:w="1801" w:type="dxa"/>
          </w:tcPr>
          <w:p w14:paraId="43F0EA68" w14:textId="5F37EE57" w:rsidR="00A8665D" w:rsidRPr="00E1746C" w:rsidRDefault="00AF1DFE" w:rsidP="00395B90">
            <w:pPr>
              <w:rPr>
                <w:rFonts w:ascii="Calibri" w:hAnsi="Calibri" w:cs="Times New Roman"/>
              </w:rPr>
            </w:pPr>
            <w:r w:rsidRPr="00E1746C">
              <w:rPr>
                <w:rFonts w:ascii="Calibri" w:hAnsi="Calibri" w:cs="Times New Roman"/>
              </w:rPr>
              <w:t>$</w:t>
            </w:r>
            <w:r w:rsidR="00F457B0" w:rsidRPr="00E1746C">
              <w:rPr>
                <w:rFonts w:ascii="Calibri" w:hAnsi="Calibri" w:cs="Times New Roman"/>
              </w:rPr>
              <w:t>250</w:t>
            </w:r>
          </w:p>
        </w:tc>
        <w:tc>
          <w:tcPr>
            <w:tcW w:w="239" w:type="dxa"/>
            <w:tcBorders>
              <w:top w:val="nil"/>
              <w:left w:val="single" w:sz="4" w:space="0" w:color="auto"/>
              <w:bottom w:val="nil"/>
              <w:right w:val="nil"/>
            </w:tcBorders>
          </w:tcPr>
          <w:p w14:paraId="0C5D7C43" w14:textId="77777777" w:rsidR="00A8665D" w:rsidRPr="00E1746C" w:rsidRDefault="00A8665D" w:rsidP="00395B90">
            <w:pPr>
              <w:jc w:val="center"/>
              <w:rPr>
                <w:rFonts w:ascii="Calibri" w:hAnsi="Calibri" w:cs="Times New Roman"/>
              </w:rPr>
            </w:pPr>
          </w:p>
        </w:tc>
      </w:tr>
      <w:tr w:rsidR="00AF1DFE" w:rsidRPr="00E1746C" w14:paraId="2CDE5D69" w14:textId="77777777" w:rsidTr="00AF1DFE">
        <w:trPr>
          <w:trHeight w:val="273"/>
        </w:trPr>
        <w:tc>
          <w:tcPr>
            <w:tcW w:w="3823" w:type="dxa"/>
          </w:tcPr>
          <w:p w14:paraId="1F2DFEC6" w14:textId="759C47C2" w:rsidR="00AF1DFE" w:rsidRPr="00E1746C" w:rsidRDefault="00AF1DFE" w:rsidP="00A8665D">
            <w:pPr>
              <w:ind w:left="0" w:firstLine="0"/>
              <w:rPr>
                <w:rFonts w:ascii="Calibri" w:hAnsi="Calibri" w:cs="Times New Roman"/>
              </w:rPr>
            </w:pPr>
            <w:r w:rsidRPr="00E1746C">
              <w:rPr>
                <w:rFonts w:ascii="Calibri" w:hAnsi="Calibri" w:cs="Times New Roman"/>
              </w:rPr>
              <w:t>Late entry fee (additional)</w:t>
            </w:r>
          </w:p>
        </w:tc>
        <w:tc>
          <w:tcPr>
            <w:tcW w:w="1801" w:type="dxa"/>
          </w:tcPr>
          <w:p w14:paraId="4293A99A" w14:textId="4FF729AF" w:rsidR="00AF1DFE" w:rsidRPr="00E1746C" w:rsidRDefault="00AF1DFE" w:rsidP="00395B90">
            <w:pPr>
              <w:rPr>
                <w:rFonts w:ascii="Calibri" w:hAnsi="Calibri" w:cs="Times New Roman"/>
              </w:rPr>
            </w:pPr>
            <w:r w:rsidRPr="00E1746C">
              <w:rPr>
                <w:rFonts w:ascii="Calibri" w:hAnsi="Calibri" w:cs="Times New Roman"/>
              </w:rPr>
              <w:t>$</w:t>
            </w:r>
            <w:r w:rsidR="00F457B0" w:rsidRPr="00E1746C">
              <w:rPr>
                <w:rFonts w:ascii="Calibri" w:hAnsi="Calibri" w:cs="Times New Roman"/>
              </w:rPr>
              <w:t>50</w:t>
            </w:r>
          </w:p>
        </w:tc>
        <w:tc>
          <w:tcPr>
            <w:tcW w:w="239" w:type="dxa"/>
            <w:tcBorders>
              <w:top w:val="nil"/>
              <w:left w:val="single" w:sz="4" w:space="0" w:color="auto"/>
              <w:bottom w:val="nil"/>
              <w:right w:val="nil"/>
            </w:tcBorders>
          </w:tcPr>
          <w:p w14:paraId="35DE5136" w14:textId="77777777" w:rsidR="00AF1DFE" w:rsidRPr="00E1746C" w:rsidRDefault="00AF1DFE" w:rsidP="00395B90">
            <w:pPr>
              <w:jc w:val="center"/>
              <w:rPr>
                <w:rFonts w:ascii="Calibri" w:hAnsi="Calibri" w:cs="Times New Roman"/>
              </w:rPr>
            </w:pPr>
          </w:p>
        </w:tc>
      </w:tr>
    </w:tbl>
    <w:bookmarkEnd w:id="4"/>
    <w:p w14:paraId="78442DBD" w14:textId="77777777" w:rsidR="00AF1DFE" w:rsidRPr="00E1746C" w:rsidRDefault="00D417CC" w:rsidP="00395B90">
      <w:pPr>
        <w:spacing w:after="160" w:line="259" w:lineRule="auto"/>
        <w:ind w:left="0" w:firstLine="0"/>
        <w:contextualSpacing/>
        <w:rPr>
          <w:rFonts w:ascii="Calibri" w:eastAsia="MS Mincho" w:hAnsi="Calibri" w:cs="Times New Roman"/>
          <w:lang w:val="en-GB"/>
        </w:rPr>
      </w:pPr>
      <w:r w:rsidRPr="00E1746C">
        <w:rPr>
          <w:rFonts w:ascii="Calibri" w:eastAsia="MS Mincho" w:hAnsi="Calibri" w:cs="Times New Roman"/>
          <w:lang w:val="en-GB"/>
        </w:rPr>
        <w:br/>
      </w:r>
      <w:r w:rsidRPr="00E1746C">
        <w:rPr>
          <w:rFonts w:ascii="Calibri" w:eastAsia="MS Mincho" w:hAnsi="Calibri" w:cs="Times New Roman"/>
          <w:lang w:val="en-GB"/>
        </w:rPr>
        <w:br/>
      </w:r>
      <w:r w:rsidRPr="00E1746C">
        <w:rPr>
          <w:rFonts w:ascii="Calibri" w:eastAsia="MS Mincho" w:hAnsi="Calibri" w:cs="Times New Roman"/>
          <w:lang w:val="en-GB"/>
        </w:rPr>
        <w:br/>
      </w:r>
    </w:p>
    <w:p w14:paraId="6FC9DE4A" w14:textId="77777777" w:rsidR="00AF1DFE" w:rsidRPr="00E1746C" w:rsidRDefault="00AF1DFE" w:rsidP="00395B90">
      <w:pPr>
        <w:spacing w:after="160" w:line="259" w:lineRule="auto"/>
        <w:ind w:left="0" w:firstLine="0"/>
        <w:contextualSpacing/>
        <w:rPr>
          <w:rFonts w:ascii="Calibri" w:eastAsia="MS Mincho" w:hAnsi="Calibri" w:cs="Times New Roman"/>
          <w:lang w:val="en-GB"/>
        </w:rPr>
      </w:pPr>
    </w:p>
    <w:p w14:paraId="75BCB0E1" w14:textId="77777777" w:rsidR="00AF1DFE" w:rsidRPr="00E1746C" w:rsidRDefault="00AF1DFE" w:rsidP="00395B90">
      <w:pPr>
        <w:spacing w:after="160" w:line="259" w:lineRule="auto"/>
        <w:ind w:left="0" w:firstLine="0"/>
        <w:contextualSpacing/>
        <w:rPr>
          <w:rFonts w:ascii="Calibri" w:eastAsia="MS Mincho" w:hAnsi="Calibri" w:cs="Times New Roman"/>
          <w:lang w:val="en-GB"/>
        </w:rPr>
      </w:pPr>
    </w:p>
    <w:p w14:paraId="76645D28" w14:textId="77777777" w:rsidR="00AF1DFE" w:rsidRPr="00E1746C" w:rsidRDefault="00AF1DFE" w:rsidP="00395B90">
      <w:pPr>
        <w:spacing w:after="160" w:line="259" w:lineRule="auto"/>
        <w:ind w:left="0" w:firstLine="0"/>
        <w:contextualSpacing/>
        <w:rPr>
          <w:rFonts w:ascii="Calibri" w:eastAsia="MS Mincho" w:hAnsi="Calibri" w:cs="Times New Roman"/>
          <w:lang w:val="en-GB"/>
        </w:rPr>
      </w:pPr>
    </w:p>
    <w:p w14:paraId="65938F0F" w14:textId="62DA93C8" w:rsidR="006915C1" w:rsidRPr="00E1746C" w:rsidRDefault="00395B90" w:rsidP="00395B90">
      <w:pPr>
        <w:spacing w:after="160" w:line="259" w:lineRule="auto"/>
        <w:ind w:left="0" w:firstLine="0"/>
        <w:contextualSpacing/>
        <w:rPr>
          <w:rFonts w:ascii="Calibri" w:eastAsia="MS Mincho" w:hAnsi="Calibri" w:cs="Times New Roman"/>
          <w:i/>
          <w:lang w:val="en-GB"/>
        </w:rPr>
      </w:pPr>
      <w:r w:rsidRPr="00E1746C">
        <w:rPr>
          <w:rFonts w:ascii="Calibri" w:eastAsia="MS Mincho" w:hAnsi="Calibri" w:cs="Times New Roman"/>
          <w:lang w:val="en-GB"/>
        </w:rPr>
        <w:br/>
      </w:r>
    </w:p>
    <w:p w14:paraId="4DB83F4C" w14:textId="382B659C" w:rsidR="00395B90" w:rsidRPr="00E1746C" w:rsidRDefault="00395B90" w:rsidP="00395B90">
      <w:pPr>
        <w:numPr>
          <w:ilvl w:val="0"/>
          <w:numId w:val="5"/>
        </w:numPr>
        <w:spacing w:after="160" w:line="259" w:lineRule="auto"/>
        <w:contextualSpacing/>
        <w:rPr>
          <w:rFonts w:ascii="Calibri" w:eastAsia="MS Mincho" w:hAnsi="Calibri" w:cs="Times New Roman"/>
          <w:b/>
          <w:bCs/>
          <w:i/>
          <w:lang w:val="en-GB"/>
        </w:rPr>
      </w:pPr>
      <w:r w:rsidRPr="00E1746C">
        <w:rPr>
          <w:rFonts w:ascii="Calibri" w:eastAsia="MS Mincho" w:hAnsi="Calibri" w:cs="Times New Roman"/>
          <w:b/>
          <w:bCs/>
          <w:lang w:val="en-GB"/>
        </w:rPr>
        <w:t>COVID-19</w:t>
      </w:r>
    </w:p>
    <w:p w14:paraId="7DF464A4" w14:textId="77777777" w:rsidR="0069542E" w:rsidRPr="00E1746C" w:rsidRDefault="00395B90" w:rsidP="00D417CC">
      <w:pPr>
        <w:numPr>
          <w:ilvl w:val="1"/>
          <w:numId w:val="5"/>
        </w:numPr>
        <w:spacing w:after="160"/>
        <w:contextualSpacing/>
        <w:rPr>
          <w:rFonts w:ascii="Calibri" w:eastAsia="MS Mincho" w:hAnsi="Calibri" w:cs="Times New Roman"/>
          <w:iCs/>
          <w:lang w:val="en-GB"/>
        </w:rPr>
      </w:pPr>
      <w:r w:rsidRPr="00E1746C">
        <w:rPr>
          <w:rFonts w:ascii="Calibri" w:eastAsia="MS Mincho" w:hAnsi="Calibri" w:cs="Times New Roman"/>
          <w:iCs/>
          <w:lang w:val="en-GB"/>
        </w:rPr>
        <w:t xml:space="preserve">The event will not go ahead at </w:t>
      </w:r>
      <w:r w:rsidR="00C62D99" w:rsidRPr="00E1746C">
        <w:rPr>
          <w:rFonts w:ascii="Calibri" w:eastAsia="MS Mincho" w:hAnsi="Calibri" w:cs="Times New Roman"/>
          <w:iCs/>
          <w:lang w:val="en-GB"/>
        </w:rPr>
        <w:t xml:space="preserve">Covid traffic light </w:t>
      </w:r>
      <w:proofErr w:type="gramStart"/>
      <w:r w:rsidR="00C62D99" w:rsidRPr="00E1746C">
        <w:rPr>
          <w:rFonts w:ascii="Calibri" w:eastAsia="MS Mincho" w:hAnsi="Calibri" w:cs="Times New Roman"/>
          <w:iCs/>
          <w:lang w:val="en-GB"/>
        </w:rPr>
        <w:t>Red</w:t>
      </w:r>
      <w:proofErr w:type="gramEnd"/>
      <w:r w:rsidRPr="00E1746C">
        <w:rPr>
          <w:rFonts w:ascii="Calibri" w:eastAsia="MS Mincho" w:hAnsi="Calibri" w:cs="Times New Roman"/>
          <w:iCs/>
          <w:lang w:val="en-GB"/>
        </w:rPr>
        <w:t xml:space="preserve"> leve</w:t>
      </w:r>
      <w:r w:rsidR="00C62D99" w:rsidRPr="00E1746C">
        <w:rPr>
          <w:rFonts w:ascii="Calibri" w:eastAsia="MS Mincho" w:hAnsi="Calibri" w:cs="Times New Roman"/>
          <w:iCs/>
          <w:lang w:val="en-GB"/>
        </w:rPr>
        <w:t>l</w:t>
      </w:r>
      <w:r w:rsidRPr="00E1746C">
        <w:rPr>
          <w:rFonts w:ascii="Calibri" w:eastAsia="MS Mincho" w:hAnsi="Calibri" w:cs="Times New Roman"/>
          <w:iCs/>
          <w:lang w:val="en-GB"/>
        </w:rPr>
        <w:t xml:space="preserve"> or </w:t>
      </w:r>
      <w:r w:rsidR="00C62D99" w:rsidRPr="00E1746C">
        <w:rPr>
          <w:rFonts w:ascii="Calibri" w:eastAsia="MS Mincho" w:hAnsi="Calibri" w:cs="Times New Roman"/>
          <w:iCs/>
          <w:lang w:val="en-GB"/>
        </w:rPr>
        <w:t xml:space="preserve">lockdown or other gathering restrictions are in force </w:t>
      </w:r>
      <w:r w:rsidRPr="00E1746C">
        <w:rPr>
          <w:rFonts w:ascii="Calibri" w:eastAsia="MS Mincho" w:hAnsi="Calibri" w:cs="Times New Roman"/>
          <w:iCs/>
          <w:lang w:val="en-GB"/>
        </w:rPr>
        <w:t xml:space="preserve">for the Wellington region. Refunds </w:t>
      </w:r>
      <w:r w:rsidRPr="00E1746C">
        <w:rPr>
          <w:rFonts w:ascii="Calibri" w:eastAsia="MS Mincho" w:hAnsi="Calibri" w:cs="Times New Roman"/>
          <w:iCs/>
          <w:lang w:val="en-GB"/>
        </w:rPr>
        <w:lastRenderedPageBreak/>
        <w:t>will be organised for those who have paid in advance in the event of a COVID related cancellation.</w:t>
      </w:r>
    </w:p>
    <w:p w14:paraId="4B5DE32F" w14:textId="77777777" w:rsidR="00155C1B" w:rsidRPr="00E1746C" w:rsidRDefault="00155C1B" w:rsidP="00155C1B">
      <w:pPr>
        <w:numPr>
          <w:ilvl w:val="1"/>
          <w:numId w:val="5"/>
        </w:numPr>
        <w:spacing w:after="160"/>
        <w:contextualSpacing/>
        <w:rPr>
          <w:rFonts w:ascii="Calibri" w:eastAsia="MS Mincho" w:hAnsi="Calibri" w:cs="Times New Roman"/>
          <w:iCs/>
          <w:lang w:val="en-NZ"/>
        </w:rPr>
      </w:pPr>
      <w:r w:rsidRPr="00E1746C">
        <w:rPr>
          <w:rFonts w:ascii="Calibri" w:eastAsia="MS Mincho" w:hAnsi="Calibri" w:cs="Times New Roman"/>
          <w:iCs/>
          <w:lang w:val="en-NZ"/>
        </w:rPr>
        <w:t xml:space="preserve">DO NOT attend if you are feeling unwell or have been in close contact with someone confirmed with COVID-19 in the past 14 days </w:t>
      </w:r>
    </w:p>
    <w:p w14:paraId="16FC44D0" w14:textId="77777777" w:rsidR="00155C1B" w:rsidRPr="00E1746C" w:rsidRDefault="00155C1B" w:rsidP="00155C1B">
      <w:pPr>
        <w:numPr>
          <w:ilvl w:val="1"/>
          <w:numId w:val="5"/>
        </w:numPr>
        <w:spacing w:after="160"/>
        <w:contextualSpacing/>
        <w:rPr>
          <w:rFonts w:ascii="Calibri" w:eastAsia="MS Mincho" w:hAnsi="Calibri" w:cs="Times New Roman"/>
          <w:iCs/>
          <w:lang w:val="en-NZ"/>
        </w:rPr>
      </w:pPr>
      <w:r w:rsidRPr="00E1746C">
        <w:rPr>
          <w:rFonts w:ascii="Calibri" w:eastAsia="MS Mincho" w:hAnsi="Calibri" w:cs="Times New Roman"/>
          <w:iCs/>
          <w:lang w:val="en-NZ"/>
        </w:rPr>
        <w:t xml:space="preserve">Practice good hygiene and ensure your sailors practice good hygiene, use soap to wash your hands thoroughly and there will be hand sanitiser around the club for your use as well </w:t>
      </w:r>
    </w:p>
    <w:p w14:paraId="3C83C25B" w14:textId="77777777" w:rsidR="00155C1B" w:rsidRPr="00E1746C" w:rsidRDefault="00155C1B" w:rsidP="00155C1B">
      <w:pPr>
        <w:numPr>
          <w:ilvl w:val="1"/>
          <w:numId w:val="5"/>
        </w:numPr>
        <w:spacing w:after="160"/>
        <w:contextualSpacing/>
        <w:rPr>
          <w:rFonts w:ascii="Calibri" w:eastAsia="MS Mincho" w:hAnsi="Calibri" w:cs="Times New Roman"/>
          <w:iCs/>
          <w:lang w:val="en-NZ"/>
        </w:rPr>
      </w:pPr>
      <w:r w:rsidRPr="00E1746C">
        <w:rPr>
          <w:rFonts w:ascii="Calibri" w:eastAsia="MS Mincho" w:hAnsi="Calibri" w:cs="Times New Roman"/>
          <w:iCs/>
          <w:lang w:val="en-NZ"/>
        </w:rPr>
        <w:t xml:space="preserve">Alert race officials if you become unwell during or soon after the event so we can implement our Covid-19 response plan. </w:t>
      </w:r>
    </w:p>
    <w:p w14:paraId="1599B470" w14:textId="332D4CF3" w:rsidR="00216694" w:rsidRPr="00E1746C" w:rsidRDefault="00216694" w:rsidP="00216694">
      <w:pPr>
        <w:numPr>
          <w:ilvl w:val="1"/>
          <w:numId w:val="5"/>
        </w:numPr>
        <w:spacing w:after="160"/>
        <w:contextualSpacing/>
        <w:rPr>
          <w:rFonts w:asciiTheme="majorHAnsi" w:hAnsiTheme="majorHAnsi" w:cstheme="majorHAnsi"/>
        </w:rPr>
      </w:pPr>
      <w:r w:rsidRPr="00E1746C">
        <w:rPr>
          <w:rFonts w:asciiTheme="majorHAnsi" w:hAnsiTheme="majorHAnsi" w:cstheme="majorHAnsi"/>
        </w:rPr>
        <w:t xml:space="preserve">If it becomes necessary to cancel the event, payments made to </w:t>
      </w:r>
      <w:r w:rsidR="007A5C30" w:rsidRPr="00E1746C">
        <w:rPr>
          <w:rFonts w:asciiTheme="majorHAnsi" w:hAnsiTheme="majorHAnsi" w:cstheme="majorHAnsi"/>
        </w:rPr>
        <w:t>PLBC</w:t>
      </w:r>
      <w:r w:rsidRPr="00E1746C">
        <w:rPr>
          <w:rFonts w:asciiTheme="majorHAnsi" w:hAnsiTheme="majorHAnsi" w:cstheme="majorHAnsi"/>
        </w:rPr>
        <w:t xml:space="preserve"> by competitors in relation to the event will be refunded less a $35 admin and t-shirt fee. Please note – Due to lead times, event T-shirts have now been ordered and cannot be returned. </w:t>
      </w:r>
      <w:r w:rsidR="007A5C30" w:rsidRPr="00E1746C">
        <w:rPr>
          <w:rFonts w:asciiTheme="majorHAnsi" w:hAnsiTheme="majorHAnsi" w:cstheme="majorHAnsi"/>
        </w:rPr>
        <w:t>PLBC</w:t>
      </w:r>
      <w:r w:rsidRPr="00E1746C">
        <w:rPr>
          <w:rFonts w:asciiTheme="majorHAnsi" w:hAnsiTheme="majorHAnsi" w:cstheme="majorHAnsi"/>
        </w:rPr>
        <w:t xml:space="preserve"> will post T-shirts to all entrants.</w:t>
      </w:r>
    </w:p>
    <w:p w14:paraId="29B8DDED" w14:textId="7151083E" w:rsidR="00216694" w:rsidRPr="00E1746C" w:rsidRDefault="00216694" w:rsidP="00216694">
      <w:pPr>
        <w:spacing w:after="160"/>
        <w:ind w:left="720" w:firstLine="0"/>
        <w:contextualSpacing/>
        <w:rPr>
          <w:rFonts w:asciiTheme="majorHAnsi" w:hAnsiTheme="majorHAnsi" w:cstheme="majorHAnsi"/>
        </w:rPr>
      </w:pPr>
      <w:r w:rsidRPr="00E1746C">
        <w:rPr>
          <w:rFonts w:asciiTheme="majorHAnsi" w:hAnsiTheme="majorHAnsi" w:cstheme="majorHAnsi"/>
        </w:rPr>
        <w:t xml:space="preserve">Competitors and families who are unwell or have possible symptoms, or who have </w:t>
      </w:r>
      <w:proofErr w:type="gramStart"/>
      <w:r w:rsidRPr="00E1746C">
        <w:rPr>
          <w:rFonts w:asciiTheme="majorHAnsi" w:hAnsiTheme="majorHAnsi" w:cstheme="majorHAnsi"/>
        </w:rPr>
        <w:t>come into contact with</w:t>
      </w:r>
      <w:proofErr w:type="gramEnd"/>
      <w:r w:rsidRPr="00E1746C">
        <w:rPr>
          <w:rFonts w:asciiTheme="majorHAnsi" w:hAnsiTheme="majorHAnsi" w:cstheme="majorHAnsi"/>
        </w:rPr>
        <w:t xml:space="preserve"> a known case of Covid-19 are encouraged not to travel to the event, and </w:t>
      </w:r>
      <w:r w:rsidR="007A5C30" w:rsidRPr="00E1746C">
        <w:rPr>
          <w:rFonts w:asciiTheme="majorHAnsi" w:hAnsiTheme="majorHAnsi" w:cstheme="majorHAnsi"/>
        </w:rPr>
        <w:t>PLBC</w:t>
      </w:r>
      <w:r w:rsidRPr="00E1746C">
        <w:rPr>
          <w:rFonts w:asciiTheme="majorHAnsi" w:hAnsiTheme="majorHAnsi" w:cstheme="majorHAnsi"/>
        </w:rPr>
        <w:t xml:space="preserve"> will offer a full refund less the $35 admin and T-shirt fee. </w:t>
      </w:r>
      <w:r w:rsidR="007A5C30" w:rsidRPr="00E1746C">
        <w:rPr>
          <w:rFonts w:asciiTheme="majorHAnsi" w:hAnsiTheme="majorHAnsi" w:cstheme="majorHAnsi"/>
        </w:rPr>
        <w:t>PLBC</w:t>
      </w:r>
      <w:r w:rsidRPr="00E1746C">
        <w:rPr>
          <w:rFonts w:asciiTheme="majorHAnsi" w:hAnsiTheme="majorHAnsi" w:cstheme="majorHAnsi"/>
        </w:rPr>
        <w:t xml:space="preserve"> will post the t-shirt.</w:t>
      </w:r>
      <w:r w:rsidR="007A5C30" w:rsidRPr="00E1746C">
        <w:rPr>
          <w:rFonts w:asciiTheme="majorHAnsi" w:hAnsiTheme="majorHAnsi" w:cstheme="majorHAnsi"/>
        </w:rPr>
        <w:br/>
      </w:r>
    </w:p>
    <w:p w14:paraId="2A481352" w14:textId="77777777" w:rsidR="00017CBF" w:rsidRPr="00E1746C" w:rsidRDefault="000B2AB1" w:rsidP="00375433">
      <w:pPr>
        <w:rPr>
          <w:rFonts w:ascii="Calibri" w:eastAsia="MS Mincho" w:hAnsi="Calibri" w:cs="Times New Roman"/>
          <w:i/>
          <w:sz w:val="2"/>
          <w:lang w:val="en-GB"/>
        </w:rPr>
      </w:pPr>
      <w:r w:rsidRPr="00E1746C">
        <w:rPr>
          <w:rFonts w:ascii="Calibri" w:eastAsia="MS Mincho" w:hAnsi="Calibri" w:cs="Times New Roman"/>
          <w:i/>
          <w:sz w:val="2"/>
          <w:lang w:val="en-GB"/>
        </w:rPr>
        <w:br/>
      </w:r>
    </w:p>
    <w:p w14:paraId="4D91DC85" w14:textId="2A7045C1" w:rsidR="00375433" w:rsidRPr="00E1746C" w:rsidRDefault="00AF1DFE" w:rsidP="00375433">
      <w:pPr>
        <w:pStyle w:val="ListParagraph"/>
        <w:numPr>
          <w:ilvl w:val="0"/>
          <w:numId w:val="5"/>
        </w:numPr>
        <w:rPr>
          <w:rFonts w:asciiTheme="majorHAnsi" w:hAnsiTheme="majorHAnsi"/>
          <w:b/>
          <w:lang w:val="en-GB"/>
        </w:rPr>
      </w:pPr>
      <w:r w:rsidRPr="00E1746C">
        <w:rPr>
          <w:rFonts w:asciiTheme="majorHAnsi" w:hAnsiTheme="majorHAnsi"/>
          <w:b/>
          <w:lang w:val="en-GB"/>
        </w:rPr>
        <w:t>CLASSIFICATION</w:t>
      </w:r>
    </w:p>
    <w:p w14:paraId="3030BB61" w14:textId="11D4DFFC" w:rsidR="00AF1DFE" w:rsidRPr="00E1746C" w:rsidRDefault="00AF1DFE" w:rsidP="00AF1DFE">
      <w:pPr>
        <w:pStyle w:val="ListParagraph"/>
        <w:numPr>
          <w:ilvl w:val="1"/>
          <w:numId w:val="5"/>
        </w:numPr>
        <w:rPr>
          <w:rFonts w:asciiTheme="majorHAnsi" w:hAnsiTheme="majorHAnsi"/>
          <w:bCs/>
          <w:lang w:val="en-GB"/>
        </w:rPr>
      </w:pPr>
      <w:r w:rsidRPr="00E1746C">
        <w:rPr>
          <w:rFonts w:asciiTheme="majorHAnsi" w:hAnsiTheme="majorHAnsi"/>
          <w:bCs/>
          <w:lang w:val="en-GB"/>
        </w:rPr>
        <w:t>There are no classification requirements in accordance with RRS 79.</w:t>
      </w:r>
      <w:r w:rsidR="00550F2B" w:rsidRPr="00E1746C">
        <w:rPr>
          <w:rFonts w:asciiTheme="majorHAnsi" w:hAnsiTheme="majorHAnsi"/>
          <w:bCs/>
          <w:lang w:val="en-GB"/>
        </w:rPr>
        <w:br/>
      </w:r>
    </w:p>
    <w:p w14:paraId="2FC51EA8" w14:textId="79EF9ECB" w:rsidR="00AF1DFE" w:rsidRPr="00E1746C" w:rsidRDefault="00AF1DFE" w:rsidP="00AF1DFE">
      <w:pPr>
        <w:pStyle w:val="ListParagraph"/>
        <w:numPr>
          <w:ilvl w:val="0"/>
          <w:numId w:val="5"/>
        </w:numPr>
        <w:rPr>
          <w:rFonts w:asciiTheme="majorHAnsi" w:hAnsiTheme="majorHAnsi"/>
          <w:b/>
          <w:lang w:val="en-GB"/>
        </w:rPr>
      </w:pPr>
      <w:r w:rsidRPr="00E1746C">
        <w:rPr>
          <w:rFonts w:asciiTheme="majorHAnsi" w:hAnsiTheme="majorHAnsi"/>
          <w:b/>
          <w:lang w:val="en-GB"/>
        </w:rPr>
        <w:t>ADVERTISING AND IDENTIFICATION</w:t>
      </w:r>
    </w:p>
    <w:p w14:paraId="33DA18E0" w14:textId="77601F1C" w:rsidR="00AF1DFE" w:rsidRPr="00E1746C" w:rsidRDefault="00AF1DFE" w:rsidP="00AF1DFE">
      <w:pPr>
        <w:pStyle w:val="ListParagraph"/>
        <w:numPr>
          <w:ilvl w:val="1"/>
          <w:numId w:val="5"/>
        </w:numPr>
        <w:rPr>
          <w:rFonts w:asciiTheme="majorHAnsi" w:hAnsiTheme="majorHAnsi"/>
          <w:bCs/>
          <w:lang w:val="en-GB"/>
        </w:rPr>
      </w:pPr>
      <w:r w:rsidRPr="00E1746C">
        <w:rPr>
          <w:rFonts w:asciiTheme="majorHAnsi" w:hAnsiTheme="majorHAnsi"/>
          <w:bCs/>
          <w:lang w:val="en-GB"/>
        </w:rPr>
        <w:t xml:space="preserve">Each competing boat shall carry on BOTH sides of its sail, contrasting letters at least 300mm high and 38mm wide, denoting the province or district (see P Class Rules - Rule 2 (a)) and unless reversible, such letters shall be </w:t>
      </w:r>
      <w:proofErr w:type="gramStart"/>
      <w:r w:rsidRPr="00E1746C">
        <w:rPr>
          <w:rFonts w:asciiTheme="majorHAnsi" w:hAnsiTheme="majorHAnsi"/>
          <w:bCs/>
          <w:lang w:val="en-GB"/>
        </w:rPr>
        <w:t>arrange</w:t>
      </w:r>
      <w:proofErr w:type="gramEnd"/>
      <w:r w:rsidRPr="00E1746C">
        <w:rPr>
          <w:rFonts w:asciiTheme="majorHAnsi" w:hAnsiTheme="majorHAnsi"/>
          <w:bCs/>
          <w:lang w:val="en-GB"/>
        </w:rPr>
        <w:t xml:space="preserve"> at</w:t>
      </w:r>
    </w:p>
    <w:p w14:paraId="50F90D2F" w14:textId="77777777" w:rsidR="00AF1DFE" w:rsidRPr="00E1746C" w:rsidRDefault="00AF1DFE" w:rsidP="00AF1DFE">
      <w:pPr>
        <w:pStyle w:val="ListParagraph"/>
        <w:ind w:firstLine="0"/>
        <w:rPr>
          <w:rFonts w:asciiTheme="majorHAnsi" w:hAnsiTheme="majorHAnsi"/>
          <w:bCs/>
          <w:lang w:val="en-GB"/>
        </w:rPr>
      </w:pPr>
      <w:r w:rsidRPr="00E1746C">
        <w:rPr>
          <w:rFonts w:asciiTheme="majorHAnsi" w:hAnsiTheme="majorHAnsi"/>
          <w:bCs/>
          <w:lang w:val="en-GB"/>
        </w:rPr>
        <w:t xml:space="preserve">different heights on each side of the sail. Each competitor shall supply </w:t>
      </w:r>
      <w:proofErr w:type="gramStart"/>
      <w:r w:rsidRPr="00E1746C">
        <w:rPr>
          <w:rFonts w:asciiTheme="majorHAnsi" w:hAnsiTheme="majorHAnsi"/>
          <w:bCs/>
          <w:lang w:val="en-GB"/>
        </w:rPr>
        <w:t>their</w:t>
      </w:r>
      <w:proofErr w:type="gramEnd"/>
    </w:p>
    <w:p w14:paraId="7D7BACAC" w14:textId="77777777" w:rsidR="00AF1DFE" w:rsidRPr="00E1746C" w:rsidRDefault="00AF1DFE" w:rsidP="00AF1DFE">
      <w:pPr>
        <w:pStyle w:val="ListParagraph"/>
        <w:ind w:firstLine="0"/>
        <w:rPr>
          <w:rFonts w:asciiTheme="majorHAnsi" w:hAnsiTheme="majorHAnsi"/>
          <w:bCs/>
          <w:lang w:val="en-GB"/>
        </w:rPr>
      </w:pPr>
      <w:r w:rsidRPr="00E1746C">
        <w:rPr>
          <w:rFonts w:asciiTheme="majorHAnsi" w:hAnsiTheme="majorHAnsi"/>
          <w:bCs/>
          <w:lang w:val="en-GB"/>
        </w:rPr>
        <w:t>own letters.</w:t>
      </w:r>
    </w:p>
    <w:p w14:paraId="5F3EC822" w14:textId="07E6A2AE" w:rsidR="00AF1DFE" w:rsidRPr="00E1746C" w:rsidRDefault="00AF1DFE" w:rsidP="00AF1DFE">
      <w:pPr>
        <w:pStyle w:val="ListParagraph"/>
        <w:numPr>
          <w:ilvl w:val="1"/>
          <w:numId w:val="5"/>
        </w:numPr>
        <w:rPr>
          <w:rFonts w:asciiTheme="majorHAnsi" w:hAnsiTheme="majorHAnsi"/>
          <w:bCs/>
          <w:lang w:val="en-GB"/>
        </w:rPr>
      </w:pPr>
      <w:r w:rsidRPr="00E1746C">
        <w:rPr>
          <w:rFonts w:asciiTheme="majorHAnsi" w:hAnsiTheme="majorHAnsi"/>
          <w:bCs/>
          <w:lang w:val="en-GB"/>
        </w:rPr>
        <w:t>[DP] Female competitors may be required to display a red diamond on their sail above the top batten.</w:t>
      </w:r>
    </w:p>
    <w:p w14:paraId="79158651" w14:textId="64CBCB59" w:rsidR="00AF1DFE" w:rsidRPr="00E1746C" w:rsidRDefault="00AF1DFE" w:rsidP="00AF1DFE">
      <w:pPr>
        <w:pStyle w:val="ListParagraph"/>
        <w:ind w:firstLine="0"/>
        <w:rPr>
          <w:rFonts w:asciiTheme="majorHAnsi" w:hAnsiTheme="majorHAnsi"/>
          <w:bCs/>
          <w:lang w:val="en-GB"/>
        </w:rPr>
      </w:pPr>
      <w:r w:rsidRPr="00E1746C">
        <w:rPr>
          <w:rFonts w:asciiTheme="majorHAnsi" w:hAnsiTheme="majorHAnsi"/>
          <w:bCs/>
          <w:lang w:val="en-GB"/>
        </w:rPr>
        <w:t>The Organising Authority will supply the red diamond stickers and instructions for their use.</w:t>
      </w:r>
    </w:p>
    <w:p w14:paraId="49CECB69" w14:textId="5626779B" w:rsidR="00AF1DFE" w:rsidRPr="00E1746C" w:rsidRDefault="00AF1DFE" w:rsidP="00AF1DFE">
      <w:pPr>
        <w:pStyle w:val="ListParagraph"/>
        <w:numPr>
          <w:ilvl w:val="1"/>
          <w:numId w:val="5"/>
        </w:numPr>
        <w:rPr>
          <w:rFonts w:asciiTheme="majorHAnsi" w:hAnsiTheme="majorHAnsi"/>
          <w:bCs/>
          <w:lang w:val="en-GB"/>
        </w:rPr>
      </w:pPr>
      <w:r w:rsidRPr="00E1746C">
        <w:rPr>
          <w:rFonts w:asciiTheme="majorHAnsi" w:hAnsiTheme="majorHAnsi"/>
          <w:bCs/>
          <w:lang w:val="en-GB"/>
        </w:rPr>
        <w:t>[DP] Boats may be required to display advertising chosen and supplied by the</w:t>
      </w:r>
    </w:p>
    <w:p w14:paraId="4545AC5C" w14:textId="22052493" w:rsidR="00AF1DFE" w:rsidRPr="00E1746C" w:rsidRDefault="00AF1DFE" w:rsidP="00AF1DFE">
      <w:pPr>
        <w:pStyle w:val="ListParagraph"/>
        <w:ind w:firstLine="0"/>
        <w:rPr>
          <w:rFonts w:asciiTheme="majorHAnsi" w:hAnsiTheme="majorHAnsi"/>
          <w:bCs/>
          <w:lang w:val="en-GB"/>
        </w:rPr>
      </w:pPr>
      <w:r w:rsidRPr="00E1746C">
        <w:rPr>
          <w:rFonts w:asciiTheme="majorHAnsi" w:hAnsiTheme="majorHAnsi"/>
          <w:bCs/>
          <w:lang w:val="en-GB"/>
        </w:rPr>
        <w:t>organizing authority in accordance with World Sailing Regulation 20, Advertising Code.</w:t>
      </w:r>
    </w:p>
    <w:p w14:paraId="78ABCAC1" w14:textId="2EA18D35" w:rsidR="00AF1DFE" w:rsidRPr="00E1746C" w:rsidRDefault="00AF1DFE" w:rsidP="00AF1DFE">
      <w:pPr>
        <w:pStyle w:val="ListParagraph"/>
        <w:numPr>
          <w:ilvl w:val="1"/>
          <w:numId w:val="5"/>
        </w:numPr>
        <w:rPr>
          <w:rFonts w:asciiTheme="majorHAnsi" w:hAnsiTheme="majorHAnsi"/>
          <w:bCs/>
          <w:lang w:val="en-GB"/>
        </w:rPr>
      </w:pPr>
      <w:r w:rsidRPr="00E1746C">
        <w:rPr>
          <w:rFonts w:asciiTheme="majorHAnsi" w:hAnsiTheme="majorHAnsi"/>
          <w:bCs/>
          <w:lang w:val="en-GB"/>
        </w:rPr>
        <w:t>[DP] The Organising Authority may provide bibs that competitors are required to wear as permitted by the World Sailing Advertising Code.</w:t>
      </w:r>
      <w:r w:rsidR="00550F2B" w:rsidRPr="00E1746C">
        <w:rPr>
          <w:rFonts w:asciiTheme="majorHAnsi" w:hAnsiTheme="majorHAnsi"/>
          <w:bCs/>
          <w:lang w:val="en-GB"/>
        </w:rPr>
        <w:br/>
      </w:r>
    </w:p>
    <w:p w14:paraId="56596ADB" w14:textId="2BA099E1" w:rsidR="00423BB4" w:rsidRPr="00E1746C" w:rsidRDefault="00423BB4" w:rsidP="00423BB4">
      <w:pPr>
        <w:pStyle w:val="ListParagraph"/>
        <w:numPr>
          <w:ilvl w:val="0"/>
          <w:numId w:val="5"/>
        </w:numPr>
        <w:rPr>
          <w:rFonts w:asciiTheme="majorHAnsi" w:hAnsiTheme="majorHAnsi"/>
          <w:b/>
          <w:lang w:val="en-GB"/>
        </w:rPr>
      </w:pPr>
      <w:r w:rsidRPr="00E1746C">
        <w:rPr>
          <w:rFonts w:asciiTheme="majorHAnsi" w:hAnsiTheme="majorHAnsi"/>
          <w:b/>
          <w:lang w:val="en-GB"/>
        </w:rPr>
        <w:t>SCHEDULE</w:t>
      </w:r>
    </w:p>
    <w:p w14:paraId="7947E159" w14:textId="440A7EAB" w:rsidR="00423BB4" w:rsidRPr="00E1746C" w:rsidRDefault="00423BB4" w:rsidP="002812DD">
      <w:pPr>
        <w:pStyle w:val="ListParagraph"/>
        <w:numPr>
          <w:ilvl w:val="1"/>
          <w:numId w:val="5"/>
        </w:numPr>
        <w:rPr>
          <w:rFonts w:asciiTheme="majorHAnsi" w:hAnsiTheme="majorHAnsi"/>
          <w:bCs/>
          <w:lang w:val="en-GB"/>
        </w:rPr>
      </w:pPr>
      <w:r w:rsidRPr="00E1746C">
        <w:rPr>
          <w:rFonts w:asciiTheme="majorHAnsi" w:hAnsiTheme="majorHAnsi"/>
          <w:bCs/>
          <w:lang w:val="en-GB"/>
        </w:rPr>
        <w:t>Registration</w:t>
      </w:r>
    </w:p>
    <w:tbl>
      <w:tblPr>
        <w:tblStyle w:val="TableGrid"/>
        <w:tblW w:w="0" w:type="auto"/>
        <w:tblInd w:w="720" w:type="dxa"/>
        <w:tblLook w:val="04A0" w:firstRow="1" w:lastRow="0" w:firstColumn="1" w:lastColumn="0" w:noHBand="0" w:noVBand="1"/>
      </w:tblPr>
      <w:tblGrid>
        <w:gridCol w:w="1913"/>
        <w:gridCol w:w="1905"/>
        <w:gridCol w:w="1876"/>
        <w:gridCol w:w="1876"/>
      </w:tblGrid>
      <w:tr w:rsidR="007A5C30" w:rsidRPr="00E1746C" w14:paraId="2091C71F" w14:textId="77777777" w:rsidTr="00423BB4">
        <w:tc>
          <w:tcPr>
            <w:tcW w:w="2072" w:type="dxa"/>
          </w:tcPr>
          <w:p w14:paraId="1EB0E8C6" w14:textId="7702D849"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Day</w:t>
            </w:r>
          </w:p>
        </w:tc>
        <w:tc>
          <w:tcPr>
            <w:tcW w:w="2072" w:type="dxa"/>
          </w:tcPr>
          <w:p w14:paraId="03DEA9CF" w14:textId="69797CE4"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Date</w:t>
            </w:r>
          </w:p>
        </w:tc>
        <w:tc>
          <w:tcPr>
            <w:tcW w:w="2073" w:type="dxa"/>
          </w:tcPr>
          <w:p w14:paraId="10250E51" w14:textId="4B399B38"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From</w:t>
            </w:r>
          </w:p>
        </w:tc>
        <w:tc>
          <w:tcPr>
            <w:tcW w:w="2073" w:type="dxa"/>
          </w:tcPr>
          <w:p w14:paraId="78A30207" w14:textId="5458C4E0"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To</w:t>
            </w:r>
          </w:p>
        </w:tc>
      </w:tr>
      <w:tr w:rsidR="007A5C30" w:rsidRPr="00E1746C" w14:paraId="1116865D" w14:textId="77777777" w:rsidTr="00423BB4">
        <w:tc>
          <w:tcPr>
            <w:tcW w:w="2072" w:type="dxa"/>
          </w:tcPr>
          <w:p w14:paraId="1390BE6A" w14:textId="70D055E2" w:rsidR="00423BB4" w:rsidRPr="00E1746C" w:rsidRDefault="007A5C30" w:rsidP="00423BB4">
            <w:pPr>
              <w:ind w:left="0" w:firstLine="0"/>
              <w:jc w:val="center"/>
              <w:rPr>
                <w:rFonts w:asciiTheme="majorHAnsi" w:hAnsiTheme="majorHAnsi"/>
                <w:bCs/>
                <w:lang w:val="en-GB"/>
              </w:rPr>
            </w:pPr>
            <w:r w:rsidRPr="00E1746C">
              <w:rPr>
                <w:rFonts w:asciiTheme="majorHAnsi" w:hAnsiTheme="majorHAnsi"/>
                <w:bCs/>
                <w:lang w:val="en-GB"/>
              </w:rPr>
              <w:t xml:space="preserve">Tuesday </w:t>
            </w:r>
          </w:p>
        </w:tc>
        <w:tc>
          <w:tcPr>
            <w:tcW w:w="2072" w:type="dxa"/>
          </w:tcPr>
          <w:p w14:paraId="32E5AD4B" w14:textId="6BFF0B6C" w:rsidR="00423BB4" w:rsidRPr="00E1746C" w:rsidRDefault="007A5C30" w:rsidP="00423BB4">
            <w:pPr>
              <w:ind w:left="0" w:firstLine="0"/>
              <w:jc w:val="center"/>
              <w:rPr>
                <w:rFonts w:asciiTheme="majorHAnsi" w:hAnsiTheme="majorHAnsi"/>
                <w:bCs/>
                <w:lang w:val="en-GB"/>
              </w:rPr>
            </w:pPr>
            <w:r w:rsidRPr="00E1746C">
              <w:rPr>
                <w:rFonts w:asciiTheme="majorHAnsi" w:hAnsiTheme="majorHAnsi"/>
                <w:bCs/>
                <w:lang w:val="en-GB"/>
              </w:rPr>
              <w:t>3</w:t>
            </w:r>
            <w:r w:rsidRPr="00E1746C">
              <w:rPr>
                <w:rFonts w:asciiTheme="majorHAnsi" w:hAnsiTheme="majorHAnsi"/>
                <w:bCs/>
                <w:vertAlign w:val="superscript"/>
                <w:lang w:val="en-GB"/>
              </w:rPr>
              <w:t>rd</w:t>
            </w:r>
            <w:r w:rsidRPr="00E1746C">
              <w:rPr>
                <w:rFonts w:asciiTheme="majorHAnsi" w:hAnsiTheme="majorHAnsi"/>
                <w:bCs/>
                <w:lang w:val="en-GB"/>
              </w:rPr>
              <w:t xml:space="preserve"> January 2023</w:t>
            </w:r>
          </w:p>
        </w:tc>
        <w:tc>
          <w:tcPr>
            <w:tcW w:w="2073" w:type="dxa"/>
          </w:tcPr>
          <w:p w14:paraId="3035E659" w14:textId="55B5153D" w:rsidR="00423BB4" w:rsidRPr="00E1746C" w:rsidRDefault="00F457B0" w:rsidP="00423BB4">
            <w:pPr>
              <w:ind w:left="0" w:firstLine="0"/>
              <w:jc w:val="center"/>
              <w:rPr>
                <w:rFonts w:asciiTheme="majorHAnsi" w:hAnsiTheme="majorHAnsi"/>
                <w:bCs/>
                <w:lang w:val="en-GB"/>
              </w:rPr>
            </w:pPr>
            <w:r w:rsidRPr="00E1746C">
              <w:rPr>
                <w:rFonts w:asciiTheme="majorHAnsi" w:hAnsiTheme="majorHAnsi"/>
                <w:bCs/>
                <w:lang w:val="en-GB"/>
              </w:rPr>
              <w:t>09</w:t>
            </w:r>
            <w:r w:rsidR="00423BB4" w:rsidRPr="00E1746C">
              <w:rPr>
                <w:rFonts w:asciiTheme="majorHAnsi" w:hAnsiTheme="majorHAnsi"/>
                <w:bCs/>
                <w:lang w:val="en-GB"/>
              </w:rPr>
              <w:t>:00</w:t>
            </w:r>
          </w:p>
        </w:tc>
        <w:tc>
          <w:tcPr>
            <w:tcW w:w="2073" w:type="dxa"/>
          </w:tcPr>
          <w:p w14:paraId="1ED29E7B" w14:textId="66EF48AA" w:rsidR="00423BB4" w:rsidRPr="00E1746C" w:rsidRDefault="00F457B0" w:rsidP="00423BB4">
            <w:pPr>
              <w:ind w:left="0" w:firstLine="0"/>
              <w:jc w:val="center"/>
              <w:rPr>
                <w:rFonts w:asciiTheme="majorHAnsi" w:hAnsiTheme="majorHAnsi"/>
                <w:bCs/>
                <w:lang w:val="en-GB"/>
              </w:rPr>
            </w:pPr>
            <w:r w:rsidRPr="00E1746C">
              <w:rPr>
                <w:rFonts w:asciiTheme="majorHAnsi" w:hAnsiTheme="majorHAnsi"/>
                <w:bCs/>
                <w:lang w:val="en-GB"/>
              </w:rPr>
              <w:t>14</w:t>
            </w:r>
            <w:r w:rsidR="00423BB4" w:rsidRPr="00E1746C">
              <w:rPr>
                <w:rFonts w:asciiTheme="majorHAnsi" w:hAnsiTheme="majorHAnsi"/>
                <w:bCs/>
                <w:lang w:val="en-GB"/>
              </w:rPr>
              <w:t>:00</w:t>
            </w:r>
          </w:p>
        </w:tc>
      </w:tr>
    </w:tbl>
    <w:p w14:paraId="5D0B5429" w14:textId="46859CD6" w:rsidR="00423BB4" w:rsidRPr="00E1746C" w:rsidRDefault="00423BB4" w:rsidP="00423BB4">
      <w:pPr>
        <w:pStyle w:val="ListParagraph"/>
        <w:ind w:firstLine="0"/>
        <w:rPr>
          <w:rFonts w:asciiTheme="majorHAnsi" w:hAnsiTheme="majorHAnsi"/>
          <w:bCs/>
          <w:lang w:val="en-GB"/>
        </w:rPr>
      </w:pPr>
    </w:p>
    <w:p w14:paraId="1E6AE17F" w14:textId="7AEBD2FF" w:rsidR="00423BB4" w:rsidRPr="00E1746C" w:rsidRDefault="00423BB4" w:rsidP="00423BB4">
      <w:pPr>
        <w:pStyle w:val="ListParagraph"/>
        <w:numPr>
          <w:ilvl w:val="1"/>
          <w:numId w:val="5"/>
        </w:numPr>
        <w:rPr>
          <w:rFonts w:asciiTheme="majorHAnsi" w:hAnsiTheme="majorHAnsi"/>
          <w:bCs/>
          <w:lang w:val="en-GB"/>
        </w:rPr>
      </w:pPr>
      <w:r w:rsidRPr="00E1746C">
        <w:rPr>
          <w:rFonts w:asciiTheme="majorHAnsi" w:hAnsiTheme="majorHAnsi"/>
          <w:bCs/>
          <w:lang w:val="en-GB"/>
        </w:rPr>
        <w:t>Equipment Inspection and Measurement</w:t>
      </w:r>
    </w:p>
    <w:tbl>
      <w:tblPr>
        <w:tblStyle w:val="TableGrid"/>
        <w:tblW w:w="0" w:type="auto"/>
        <w:tblInd w:w="720" w:type="dxa"/>
        <w:tblLook w:val="04A0" w:firstRow="1" w:lastRow="0" w:firstColumn="1" w:lastColumn="0" w:noHBand="0" w:noVBand="1"/>
      </w:tblPr>
      <w:tblGrid>
        <w:gridCol w:w="1915"/>
        <w:gridCol w:w="1906"/>
        <w:gridCol w:w="1872"/>
        <w:gridCol w:w="1877"/>
      </w:tblGrid>
      <w:tr w:rsidR="00423BB4" w:rsidRPr="00E1746C" w14:paraId="64529920" w14:textId="77777777" w:rsidTr="00AD301F">
        <w:tc>
          <w:tcPr>
            <w:tcW w:w="2072" w:type="dxa"/>
          </w:tcPr>
          <w:p w14:paraId="0559850E" w14:textId="77777777"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Day</w:t>
            </w:r>
          </w:p>
        </w:tc>
        <w:tc>
          <w:tcPr>
            <w:tcW w:w="2072" w:type="dxa"/>
          </w:tcPr>
          <w:p w14:paraId="56521B3D" w14:textId="77777777"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Date</w:t>
            </w:r>
          </w:p>
        </w:tc>
        <w:tc>
          <w:tcPr>
            <w:tcW w:w="2073" w:type="dxa"/>
          </w:tcPr>
          <w:p w14:paraId="26EBD2FF" w14:textId="77777777"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From</w:t>
            </w:r>
          </w:p>
        </w:tc>
        <w:tc>
          <w:tcPr>
            <w:tcW w:w="2073" w:type="dxa"/>
          </w:tcPr>
          <w:p w14:paraId="400A4053" w14:textId="77777777" w:rsidR="00423BB4" w:rsidRPr="00E1746C" w:rsidRDefault="00423BB4" w:rsidP="00423BB4">
            <w:pPr>
              <w:ind w:left="0" w:firstLine="0"/>
              <w:jc w:val="center"/>
              <w:rPr>
                <w:rFonts w:asciiTheme="majorHAnsi" w:hAnsiTheme="majorHAnsi"/>
                <w:b/>
                <w:lang w:val="en-GB"/>
              </w:rPr>
            </w:pPr>
            <w:r w:rsidRPr="00E1746C">
              <w:rPr>
                <w:rFonts w:asciiTheme="majorHAnsi" w:hAnsiTheme="majorHAnsi"/>
                <w:b/>
                <w:lang w:val="en-GB"/>
              </w:rPr>
              <w:t>To</w:t>
            </w:r>
          </w:p>
        </w:tc>
      </w:tr>
      <w:tr w:rsidR="00423BB4" w:rsidRPr="00E1746C" w14:paraId="4476C7FF" w14:textId="77777777" w:rsidTr="00AD301F">
        <w:tc>
          <w:tcPr>
            <w:tcW w:w="2072" w:type="dxa"/>
          </w:tcPr>
          <w:p w14:paraId="4FC94CD2" w14:textId="60D8D8FF" w:rsidR="00423BB4" w:rsidRPr="00E1746C" w:rsidRDefault="007A5C30" w:rsidP="00423BB4">
            <w:pPr>
              <w:ind w:left="0" w:firstLine="0"/>
              <w:jc w:val="center"/>
              <w:rPr>
                <w:rFonts w:asciiTheme="majorHAnsi" w:hAnsiTheme="majorHAnsi"/>
                <w:bCs/>
                <w:lang w:val="en-GB"/>
              </w:rPr>
            </w:pPr>
            <w:r w:rsidRPr="00E1746C">
              <w:rPr>
                <w:rFonts w:asciiTheme="majorHAnsi" w:hAnsiTheme="majorHAnsi"/>
                <w:bCs/>
                <w:lang w:val="en-GB"/>
              </w:rPr>
              <w:t>Tuesday</w:t>
            </w:r>
          </w:p>
        </w:tc>
        <w:tc>
          <w:tcPr>
            <w:tcW w:w="2072" w:type="dxa"/>
          </w:tcPr>
          <w:p w14:paraId="7894F937" w14:textId="4BC054C4" w:rsidR="00423BB4" w:rsidRPr="00E1746C" w:rsidRDefault="007A5C30" w:rsidP="00423BB4">
            <w:pPr>
              <w:ind w:left="0" w:firstLine="0"/>
              <w:jc w:val="center"/>
              <w:rPr>
                <w:rFonts w:asciiTheme="majorHAnsi" w:hAnsiTheme="majorHAnsi"/>
                <w:bCs/>
                <w:lang w:val="en-GB"/>
              </w:rPr>
            </w:pPr>
            <w:r w:rsidRPr="00E1746C">
              <w:rPr>
                <w:rFonts w:asciiTheme="majorHAnsi" w:hAnsiTheme="majorHAnsi"/>
                <w:bCs/>
                <w:lang w:val="en-GB"/>
              </w:rPr>
              <w:t>3</w:t>
            </w:r>
            <w:r w:rsidRPr="00E1746C">
              <w:rPr>
                <w:rFonts w:asciiTheme="majorHAnsi" w:hAnsiTheme="majorHAnsi"/>
                <w:bCs/>
                <w:vertAlign w:val="superscript"/>
                <w:lang w:val="en-GB"/>
              </w:rPr>
              <w:t>rd</w:t>
            </w:r>
            <w:r w:rsidRPr="00E1746C">
              <w:rPr>
                <w:rFonts w:asciiTheme="majorHAnsi" w:hAnsiTheme="majorHAnsi"/>
                <w:bCs/>
                <w:lang w:val="en-GB"/>
              </w:rPr>
              <w:t xml:space="preserve"> January 2023</w:t>
            </w:r>
          </w:p>
        </w:tc>
        <w:tc>
          <w:tcPr>
            <w:tcW w:w="2073" w:type="dxa"/>
          </w:tcPr>
          <w:p w14:paraId="0629A686" w14:textId="5BD8718C" w:rsidR="00423BB4" w:rsidRPr="00E1746C" w:rsidRDefault="00423BB4" w:rsidP="00423BB4">
            <w:pPr>
              <w:ind w:left="0" w:firstLine="0"/>
              <w:jc w:val="center"/>
              <w:rPr>
                <w:rFonts w:asciiTheme="majorHAnsi" w:hAnsiTheme="majorHAnsi"/>
                <w:bCs/>
                <w:lang w:val="en-GB"/>
              </w:rPr>
            </w:pPr>
            <w:r w:rsidRPr="00E1746C">
              <w:rPr>
                <w:rFonts w:asciiTheme="majorHAnsi" w:hAnsiTheme="majorHAnsi"/>
                <w:bCs/>
                <w:lang w:val="en-GB"/>
              </w:rPr>
              <w:t>9:00</w:t>
            </w:r>
          </w:p>
        </w:tc>
        <w:tc>
          <w:tcPr>
            <w:tcW w:w="2073" w:type="dxa"/>
          </w:tcPr>
          <w:p w14:paraId="06E619C1" w14:textId="5CE1D1CD" w:rsidR="00423BB4" w:rsidRPr="00E1746C" w:rsidRDefault="00423BB4" w:rsidP="00423BB4">
            <w:pPr>
              <w:ind w:left="0" w:firstLine="0"/>
              <w:jc w:val="center"/>
              <w:rPr>
                <w:rFonts w:asciiTheme="majorHAnsi" w:hAnsiTheme="majorHAnsi"/>
                <w:bCs/>
                <w:lang w:val="en-GB"/>
              </w:rPr>
            </w:pPr>
            <w:r w:rsidRPr="00E1746C">
              <w:rPr>
                <w:rFonts w:asciiTheme="majorHAnsi" w:hAnsiTheme="majorHAnsi"/>
                <w:bCs/>
                <w:lang w:val="en-GB"/>
              </w:rPr>
              <w:t>1</w:t>
            </w:r>
            <w:r w:rsidR="00F457B0" w:rsidRPr="00E1746C">
              <w:rPr>
                <w:rFonts w:asciiTheme="majorHAnsi" w:hAnsiTheme="majorHAnsi"/>
                <w:bCs/>
                <w:lang w:val="en-GB"/>
              </w:rPr>
              <w:t>4</w:t>
            </w:r>
            <w:r w:rsidRPr="00E1746C">
              <w:rPr>
                <w:rFonts w:asciiTheme="majorHAnsi" w:hAnsiTheme="majorHAnsi"/>
                <w:bCs/>
                <w:lang w:val="en-GB"/>
              </w:rPr>
              <w:t>:00</w:t>
            </w:r>
          </w:p>
        </w:tc>
      </w:tr>
    </w:tbl>
    <w:p w14:paraId="3654A4F1" w14:textId="77777777" w:rsidR="00423BB4" w:rsidRPr="00E1746C" w:rsidRDefault="00423BB4" w:rsidP="00423BB4">
      <w:pPr>
        <w:pStyle w:val="ListParagraph"/>
        <w:ind w:firstLine="0"/>
        <w:rPr>
          <w:rFonts w:asciiTheme="majorHAnsi" w:hAnsiTheme="majorHAnsi"/>
          <w:b/>
          <w:lang w:val="en-GB"/>
        </w:rPr>
      </w:pPr>
    </w:p>
    <w:p w14:paraId="482D868E" w14:textId="02A123EC" w:rsidR="00423BB4" w:rsidRPr="00E1746C" w:rsidRDefault="00423BB4" w:rsidP="00423BB4">
      <w:pPr>
        <w:pStyle w:val="ListParagraph"/>
        <w:numPr>
          <w:ilvl w:val="1"/>
          <w:numId w:val="5"/>
        </w:numPr>
        <w:rPr>
          <w:rFonts w:asciiTheme="majorHAnsi" w:hAnsiTheme="majorHAnsi"/>
          <w:bCs/>
          <w:lang w:val="en-GB"/>
        </w:rPr>
      </w:pPr>
      <w:r w:rsidRPr="00E1746C">
        <w:rPr>
          <w:rFonts w:asciiTheme="majorHAnsi" w:hAnsiTheme="majorHAnsi"/>
          <w:bCs/>
          <w:lang w:val="en-GB"/>
        </w:rPr>
        <w:t>Briefing</w:t>
      </w:r>
    </w:p>
    <w:tbl>
      <w:tblPr>
        <w:tblStyle w:val="TableGrid"/>
        <w:tblW w:w="0" w:type="auto"/>
        <w:tblInd w:w="720" w:type="dxa"/>
        <w:tblLook w:val="04A0" w:firstRow="1" w:lastRow="0" w:firstColumn="1" w:lastColumn="0" w:noHBand="0" w:noVBand="1"/>
      </w:tblPr>
      <w:tblGrid>
        <w:gridCol w:w="1885"/>
        <w:gridCol w:w="1901"/>
        <w:gridCol w:w="1892"/>
      </w:tblGrid>
      <w:tr w:rsidR="00423BB4" w:rsidRPr="00E1746C" w14:paraId="12B288ED" w14:textId="77777777" w:rsidTr="00423BB4">
        <w:tc>
          <w:tcPr>
            <w:tcW w:w="1885" w:type="dxa"/>
          </w:tcPr>
          <w:p w14:paraId="158FBE6B" w14:textId="77777777"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Day</w:t>
            </w:r>
          </w:p>
        </w:tc>
        <w:tc>
          <w:tcPr>
            <w:tcW w:w="1901" w:type="dxa"/>
          </w:tcPr>
          <w:p w14:paraId="4688D7A0" w14:textId="77777777"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Date</w:t>
            </w:r>
          </w:p>
        </w:tc>
        <w:tc>
          <w:tcPr>
            <w:tcW w:w="1892" w:type="dxa"/>
          </w:tcPr>
          <w:p w14:paraId="0AC4FD47" w14:textId="77777777"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From</w:t>
            </w:r>
          </w:p>
        </w:tc>
      </w:tr>
      <w:tr w:rsidR="00423BB4" w:rsidRPr="00E1746C" w14:paraId="0D0804FC" w14:textId="77777777" w:rsidTr="00423BB4">
        <w:tc>
          <w:tcPr>
            <w:tcW w:w="1885" w:type="dxa"/>
          </w:tcPr>
          <w:p w14:paraId="663BB527" w14:textId="63EF7A22" w:rsidR="00423BB4" w:rsidRPr="00E1746C" w:rsidRDefault="007A5C30" w:rsidP="00AD301F">
            <w:pPr>
              <w:ind w:left="0" w:firstLine="0"/>
              <w:jc w:val="center"/>
              <w:rPr>
                <w:rFonts w:asciiTheme="majorHAnsi" w:hAnsiTheme="majorHAnsi"/>
                <w:bCs/>
                <w:lang w:val="en-GB"/>
              </w:rPr>
            </w:pPr>
            <w:r w:rsidRPr="00E1746C">
              <w:rPr>
                <w:rFonts w:asciiTheme="majorHAnsi" w:hAnsiTheme="majorHAnsi"/>
                <w:bCs/>
                <w:lang w:val="en-GB"/>
              </w:rPr>
              <w:t>Tuesday</w:t>
            </w:r>
          </w:p>
        </w:tc>
        <w:tc>
          <w:tcPr>
            <w:tcW w:w="1901" w:type="dxa"/>
          </w:tcPr>
          <w:p w14:paraId="1BA176D5" w14:textId="5277F7E0" w:rsidR="00423BB4" w:rsidRPr="00E1746C" w:rsidRDefault="007A5C30" w:rsidP="00AD301F">
            <w:pPr>
              <w:ind w:left="0" w:firstLine="0"/>
              <w:jc w:val="center"/>
              <w:rPr>
                <w:rFonts w:asciiTheme="majorHAnsi" w:hAnsiTheme="majorHAnsi"/>
                <w:bCs/>
                <w:lang w:val="en-GB"/>
              </w:rPr>
            </w:pPr>
            <w:r w:rsidRPr="00E1746C">
              <w:rPr>
                <w:rFonts w:asciiTheme="majorHAnsi" w:hAnsiTheme="majorHAnsi"/>
                <w:bCs/>
                <w:lang w:val="en-GB"/>
              </w:rPr>
              <w:t>3</w:t>
            </w:r>
            <w:r w:rsidRPr="00E1746C">
              <w:rPr>
                <w:rFonts w:asciiTheme="majorHAnsi" w:hAnsiTheme="majorHAnsi"/>
                <w:bCs/>
                <w:vertAlign w:val="superscript"/>
                <w:lang w:val="en-GB"/>
              </w:rPr>
              <w:t>rd</w:t>
            </w:r>
            <w:r w:rsidRPr="00E1746C">
              <w:rPr>
                <w:rFonts w:asciiTheme="majorHAnsi" w:hAnsiTheme="majorHAnsi"/>
                <w:bCs/>
                <w:lang w:val="en-GB"/>
              </w:rPr>
              <w:t xml:space="preserve"> January 2023</w:t>
            </w:r>
          </w:p>
        </w:tc>
        <w:tc>
          <w:tcPr>
            <w:tcW w:w="1892" w:type="dxa"/>
          </w:tcPr>
          <w:p w14:paraId="1C587ECE" w14:textId="747FDAC9" w:rsidR="00423BB4" w:rsidRPr="00E1746C" w:rsidRDefault="00F457B0" w:rsidP="00AD301F">
            <w:pPr>
              <w:ind w:left="0" w:firstLine="0"/>
              <w:jc w:val="center"/>
              <w:rPr>
                <w:rFonts w:asciiTheme="majorHAnsi" w:hAnsiTheme="majorHAnsi"/>
                <w:bCs/>
                <w:lang w:val="en-GB"/>
              </w:rPr>
            </w:pPr>
            <w:r w:rsidRPr="00E1746C">
              <w:rPr>
                <w:rFonts w:asciiTheme="majorHAnsi" w:hAnsiTheme="majorHAnsi"/>
                <w:bCs/>
                <w:lang w:val="en-GB"/>
              </w:rPr>
              <w:t>14</w:t>
            </w:r>
            <w:r w:rsidR="00423BB4" w:rsidRPr="00E1746C">
              <w:rPr>
                <w:rFonts w:asciiTheme="majorHAnsi" w:hAnsiTheme="majorHAnsi"/>
                <w:bCs/>
                <w:lang w:val="en-GB"/>
              </w:rPr>
              <w:t>:00</w:t>
            </w:r>
          </w:p>
        </w:tc>
      </w:tr>
    </w:tbl>
    <w:p w14:paraId="51E137FB" w14:textId="77777777" w:rsidR="00423BB4" w:rsidRPr="00E1746C" w:rsidRDefault="00423BB4" w:rsidP="00423BB4">
      <w:pPr>
        <w:pStyle w:val="ListParagraph"/>
        <w:ind w:firstLine="0"/>
        <w:rPr>
          <w:rFonts w:asciiTheme="majorHAnsi" w:hAnsiTheme="majorHAnsi"/>
          <w:b/>
          <w:lang w:val="en-GB"/>
        </w:rPr>
      </w:pPr>
    </w:p>
    <w:p w14:paraId="0AD69BA9" w14:textId="7CE54551" w:rsidR="00423BB4" w:rsidRPr="00E1746C" w:rsidRDefault="005A10BD" w:rsidP="00423BB4">
      <w:pPr>
        <w:pStyle w:val="ListParagraph"/>
        <w:numPr>
          <w:ilvl w:val="1"/>
          <w:numId w:val="5"/>
        </w:numPr>
        <w:rPr>
          <w:rFonts w:asciiTheme="majorHAnsi" w:hAnsiTheme="majorHAnsi"/>
          <w:bCs/>
          <w:lang w:val="en-GB"/>
        </w:rPr>
      </w:pPr>
      <w:r w:rsidRPr="00E1746C">
        <w:rPr>
          <w:rFonts w:asciiTheme="majorHAnsi" w:hAnsiTheme="majorHAnsi"/>
          <w:bCs/>
          <w:lang w:val="en-GB"/>
        </w:rPr>
        <w:lastRenderedPageBreak/>
        <w:t>Racing</w:t>
      </w:r>
    </w:p>
    <w:tbl>
      <w:tblPr>
        <w:tblStyle w:val="TableGrid"/>
        <w:tblW w:w="0" w:type="auto"/>
        <w:tblInd w:w="720" w:type="dxa"/>
        <w:tblLook w:val="04A0" w:firstRow="1" w:lastRow="0" w:firstColumn="1" w:lastColumn="0" w:noHBand="0" w:noVBand="1"/>
      </w:tblPr>
      <w:tblGrid>
        <w:gridCol w:w="1861"/>
        <w:gridCol w:w="1880"/>
        <w:gridCol w:w="1912"/>
        <w:gridCol w:w="1917"/>
      </w:tblGrid>
      <w:tr w:rsidR="00423BB4" w:rsidRPr="00E1746C" w14:paraId="74AD648D" w14:textId="77777777" w:rsidTr="005A10BD">
        <w:tc>
          <w:tcPr>
            <w:tcW w:w="1861" w:type="dxa"/>
          </w:tcPr>
          <w:p w14:paraId="661E64DB" w14:textId="77777777"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Day</w:t>
            </w:r>
          </w:p>
        </w:tc>
        <w:tc>
          <w:tcPr>
            <w:tcW w:w="1880" w:type="dxa"/>
          </w:tcPr>
          <w:p w14:paraId="371003D2" w14:textId="77777777"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Date</w:t>
            </w:r>
          </w:p>
        </w:tc>
        <w:tc>
          <w:tcPr>
            <w:tcW w:w="1912" w:type="dxa"/>
          </w:tcPr>
          <w:p w14:paraId="7C6F5618" w14:textId="125CAE43" w:rsidR="00423BB4" w:rsidRPr="00E1746C" w:rsidRDefault="005A10BD" w:rsidP="00AD301F">
            <w:pPr>
              <w:ind w:left="0" w:firstLine="0"/>
              <w:jc w:val="center"/>
              <w:rPr>
                <w:rFonts w:asciiTheme="majorHAnsi" w:hAnsiTheme="majorHAnsi"/>
                <w:b/>
                <w:lang w:val="en-GB"/>
              </w:rPr>
            </w:pPr>
            <w:r w:rsidRPr="00E1746C">
              <w:rPr>
                <w:rFonts w:asciiTheme="majorHAnsi" w:hAnsiTheme="majorHAnsi"/>
                <w:b/>
                <w:lang w:val="en-GB"/>
              </w:rPr>
              <w:t>Number of Races</w:t>
            </w:r>
          </w:p>
        </w:tc>
        <w:tc>
          <w:tcPr>
            <w:tcW w:w="1917" w:type="dxa"/>
          </w:tcPr>
          <w:p w14:paraId="5646C982" w14:textId="3DA14674" w:rsidR="00423BB4" w:rsidRPr="00E1746C" w:rsidRDefault="00423BB4" w:rsidP="00AD301F">
            <w:pPr>
              <w:ind w:left="0" w:firstLine="0"/>
              <w:jc w:val="center"/>
              <w:rPr>
                <w:rFonts w:asciiTheme="majorHAnsi" w:hAnsiTheme="majorHAnsi"/>
                <w:b/>
                <w:lang w:val="en-GB"/>
              </w:rPr>
            </w:pPr>
            <w:r w:rsidRPr="00E1746C">
              <w:rPr>
                <w:rFonts w:asciiTheme="majorHAnsi" w:hAnsiTheme="majorHAnsi"/>
                <w:b/>
                <w:lang w:val="en-GB"/>
              </w:rPr>
              <w:t>T</w:t>
            </w:r>
            <w:r w:rsidR="005A10BD" w:rsidRPr="00E1746C">
              <w:rPr>
                <w:rFonts w:asciiTheme="majorHAnsi" w:hAnsiTheme="majorHAnsi"/>
                <w:b/>
                <w:lang w:val="en-GB"/>
              </w:rPr>
              <w:t>ime of First Warning</w:t>
            </w:r>
          </w:p>
        </w:tc>
      </w:tr>
      <w:tr w:rsidR="00423BB4" w:rsidRPr="00E1746C" w14:paraId="57100A0D" w14:textId="77777777" w:rsidTr="005A10BD">
        <w:tc>
          <w:tcPr>
            <w:tcW w:w="1861" w:type="dxa"/>
          </w:tcPr>
          <w:p w14:paraId="3AF77DBE" w14:textId="49E6353F" w:rsidR="00423BB4" w:rsidRPr="00E1746C" w:rsidRDefault="007A5C30" w:rsidP="00AD301F">
            <w:pPr>
              <w:ind w:left="0" w:firstLine="0"/>
              <w:jc w:val="center"/>
              <w:rPr>
                <w:rFonts w:asciiTheme="majorHAnsi" w:hAnsiTheme="majorHAnsi"/>
                <w:bCs/>
                <w:lang w:val="en-GB"/>
              </w:rPr>
            </w:pPr>
            <w:r w:rsidRPr="00E1746C">
              <w:rPr>
                <w:rFonts w:asciiTheme="majorHAnsi" w:hAnsiTheme="majorHAnsi"/>
                <w:bCs/>
                <w:lang w:val="en-GB"/>
              </w:rPr>
              <w:t>Wednesday</w:t>
            </w:r>
          </w:p>
        </w:tc>
        <w:tc>
          <w:tcPr>
            <w:tcW w:w="1880" w:type="dxa"/>
          </w:tcPr>
          <w:p w14:paraId="439FBA10" w14:textId="58F0EABF" w:rsidR="00423BB4" w:rsidRPr="00E1746C" w:rsidRDefault="007A5C30" w:rsidP="00AD301F">
            <w:pPr>
              <w:ind w:left="0" w:firstLine="0"/>
              <w:jc w:val="center"/>
              <w:rPr>
                <w:rFonts w:asciiTheme="majorHAnsi" w:hAnsiTheme="majorHAnsi"/>
                <w:bCs/>
                <w:lang w:val="en-GB"/>
              </w:rPr>
            </w:pPr>
            <w:r w:rsidRPr="00E1746C">
              <w:rPr>
                <w:rFonts w:asciiTheme="majorHAnsi" w:hAnsiTheme="majorHAnsi"/>
                <w:bCs/>
                <w:lang w:val="en-GB"/>
              </w:rPr>
              <w:t>4</w:t>
            </w:r>
            <w:r w:rsidRPr="00E1746C">
              <w:rPr>
                <w:rFonts w:asciiTheme="majorHAnsi" w:hAnsiTheme="majorHAnsi"/>
                <w:bCs/>
                <w:vertAlign w:val="superscript"/>
                <w:lang w:val="en-GB"/>
              </w:rPr>
              <w:t>th</w:t>
            </w:r>
            <w:r w:rsidRPr="00E1746C">
              <w:rPr>
                <w:rFonts w:asciiTheme="majorHAnsi" w:hAnsiTheme="majorHAnsi"/>
                <w:bCs/>
                <w:lang w:val="en-GB"/>
              </w:rPr>
              <w:t xml:space="preserve"> January 2023</w:t>
            </w:r>
          </w:p>
        </w:tc>
        <w:tc>
          <w:tcPr>
            <w:tcW w:w="1912" w:type="dxa"/>
          </w:tcPr>
          <w:p w14:paraId="61B1E20F" w14:textId="3EB823C5" w:rsidR="00423BB4" w:rsidRPr="00E1746C" w:rsidRDefault="005A10BD" w:rsidP="00AD301F">
            <w:pPr>
              <w:ind w:left="0" w:firstLine="0"/>
              <w:jc w:val="center"/>
              <w:rPr>
                <w:rFonts w:asciiTheme="majorHAnsi" w:hAnsiTheme="majorHAnsi"/>
                <w:bCs/>
                <w:lang w:val="en-GB"/>
              </w:rPr>
            </w:pPr>
            <w:r w:rsidRPr="00E1746C">
              <w:rPr>
                <w:rFonts w:asciiTheme="majorHAnsi" w:hAnsiTheme="majorHAnsi"/>
                <w:bCs/>
                <w:lang w:val="en-GB"/>
              </w:rPr>
              <w:t>3</w:t>
            </w:r>
          </w:p>
        </w:tc>
        <w:tc>
          <w:tcPr>
            <w:tcW w:w="1917" w:type="dxa"/>
          </w:tcPr>
          <w:p w14:paraId="003A4906" w14:textId="18F31F01" w:rsidR="00423BB4" w:rsidRPr="00E1746C" w:rsidRDefault="00423BB4" w:rsidP="00AD301F">
            <w:pPr>
              <w:ind w:left="0" w:firstLine="0"/>
              <w:jc w:val="center"/>
              <w:rPr>
                <w:rFonts w:asciiTheme="majorHAnsi" w:hAnsiTheme="majorHAnsi"/>
                <w:bCs/>
                <w:lang w:val="en-GB"/>
              </w:rPr>
            </w:pPr>
            <w:r w:rsidRPr="00E1746C">
              <w:rPr>
                <w:rFonts w:asciiTheme="majorHAnsi" w:hAnsiTheme="majorHAnsi"/>
                <w:bCs/>
                <w:lang w:val="en-GB"/>
              </w:rPr>
              <w:t>1</w:t>
            </w:r>
            <w:r w:rsidR="00F457B0" w:rsidRPr="00E1746C">
              <w:rPr>
                <w:rFonts w:asciiTheme="majorHAnsi" w:hAnsiTheme="majorHAnsi"/>
                <w:bCs/>
                <w:lang w:val="en-GB"/>
              </w:rPr>
              <w:t>1</w:t>
            </w:r>
            <w:r w:rsidRPr="00E1746C">
              <w:rPr>
                <w:rFonts w:asciiTheme="majorHAnsi" w:hAnsiTheme="majorHAnsi"/>
                <w:bCs/>
                <w:lang w:val="en-GB"/>
              </w:rPr>
              <w:t>:00</w:t>
            </w:r>
          </w:p>
        </w:tc>
      </w:tr>
      <w:tr w:rsidR="005A10BD" w:rsidRPr="00E1746C" w14:paraId="0DE15A9C" w14:textId="77777777" w:rsidTr="005A10BD">
        <w:tc>
          <w:tcPr>
            <w:tcW w:w="1861" w:type="dxa"/>
          </w:tcPr>
          <w:p w14:paraId="0E0E9065" w14:textId="2E3B007D" w:rsidR="005A10BD" w:rsidRPr="00E1746C" w:rsidRDefault="007A5C30" w:rsidP="005A10BD">
            <w:pPr>
              <w:ind w:left="0" w:firstLine="0"/>
              <w:jc w:val="center"/>
              <w:rPr>
                <w:rFonts w:asciiTheme="majorHAnsi" w:hAnsiTheme="majorHAnsi"/>
                <w:bCs/>
                <w:lang w:val="en-GB"/>
              </w:rPr>
            </w:pPr>
            <w:r w:rsidRPr="00E1746C">
              <w:rPr>
                <w:rFonts w:asciiTheme="majorHAnsi" w:hAnsiTheme="majorHAnsi"/>
                <w:bCs/>
                <w:lang w:val="en-GB"/>
              </w:rPr>
              <w:t>Thursday</w:t>
            </w:r>
          </w:p>
        </w:tc>
        <w:tc>
          <w:tcPr>
            <w:tcW w:w="1880" w:type="dxa"/>
          </w:tcPr>
          <w:p w14:paraId="5FC63AEC" w14:textId="342AAA55" w:rsidR="005A10BD" w:rsidRPr="00E1746C" w:rsidRDefault="007A5C30" w:rsidP="005A10BD">
            <w:pPr>
              <w:ind w:left="0" w:firstLine="0"/>
              <w:jc w:val="center"/>
              <w:rPr>
                <w:rFonts w:asciiTheme="majorHAnsi" w:hAnsiTheme="majorHAnsi"/>
                <w:bCs/>
                <w:lang w:val="en-GB"/>
              </w:rPr>
            </w:pPr>
            <w:r w:rsidRPr="00E1746C">
              <w:rPr>
                <w:rFonts w:asciiTheme="majorHAnsi" w:hAnsiTheme="majorHAnsi"/>
                <w:bCs/>
                <w:lang w:val="en-GB"/>
              </w:rPr>
              <w:t>5</w:t>
            </w:r>
            <w:r w:rsidRPr="00E1746C">
              <w:rPr>
                <w:rFonts w:asciiTheme="majorHAnsi" w:hAnsiTheme="majorHAnsi"/>
                <w:bCs/>
                <w:vertAlign w:val="superscript"/>
                <w:lang w:val="en-GB"/>
              </w:rPr>
              <w:t>th</w:t>
            </w:r>
            <w:r w:rsidRPr="00E1746C">
              <w:rPr>
                <w:rFonts w:asciiTheme="majorHAnsi" w:hAnsiTheme="majorHAnsi"/>
                <w:bCs/>
                <w:lang w:val="en-GB"/>
              </w:rPr>
              <w:t xml:space="preserve"> January 2023</w:t>
            </w:r>
          </w:p>
        </w:tc>
        <w:tc>
          <w:tcPr>
            <w:tcW w:w="1912" w:type="dxa"/>
          </w:tcPr>
          <w:p w14:paraId="52CF4D78" w14:textId="505AD1FB" w:rsidR="005A10BD" w:rsidRPr="00E1746C" w:rsidRDefault="005A10BD" w:rsidP="005A10BD">
            <w:pPr>
              <w:ind w:left="0" w:firstLine="0"/>
              <w:jc w:val="center"/>
              <w:rPr>
                <w:rFonts w:asciiTheme="majorHAnsi" w:hAnsiTheme="majorHAnsi"/>
                <w:bCs/>
                <w:lang w:val="en-GB"/>
              </w:rPr>
            </w:pPr>
            <w:r w:rsidRPr="00E1746C">
              <w:rPr>
                <w:rFonts w:asciiTheme="majorHAnsi" w:hAnsiTheme="majorHAnsi"/>
                <w:bCs/>
                <w:lang w:val="en-GB"/>
              </w:rPr>
              <w:t>3</w:t>
            </w:r>
          </w:p>
        </w:tc>
        <w:tc>
          <w:tcPr>
            <w:tcW w:w="1917" w:type="dxa"/>
          </w:tcPr>
          <w:p w14:paraId="75DBD759" w14:textId="0D1932AD" w:rsidR="005A10BD" w:rsidRPr="00E1746C" w:rsidRDefault="005A10BD" w:rsidP="005A10BD">
            <w:pPr>
              <w:ind w:left="0" w:firstLine="0"/>
              <w:jc w:val="center"/>
              <w:rPr>
                <w:rFonts w:asciiTheme="majorHAnsi" w:hAnsiTheme="majorHAnsi"/>
                <w:bCs/>
                <w:lang w:val="en-GB"/>
              </w:rPr>
            </w:pPr>
            <w:r w:rsidRPr="00E1746C">
              <w:rPr>
                <w:rFonts w:asciiTheme="majorHAnsi" w:hAnsiTheme="majorHAnsi"/>
                <w:bCs/>
                <w:lang w:val="en-GB"/>
              </w:rPr>
              <w:t>1</w:t>
            </w:r>
            <w:r w:rsidR="00F457B0" w:rsidRPr="00E1746C">
              <w:rPr>
                <w:rFonts w:asciiTheme="majorHAnsi" w:hAnsiTheme="majorHAnsi"/>
                <w:bCs/>
                <w:lang w:val="en-GB"/>
              </w:rPr>
              <w:t>1</w:t>
            </w:r>
            <w:r w:rsidRPr="00E1746C">
              <w:rPr>
                <w:rFonts w:asciiTheme="majorHAnsi" w:hAnsiTheme="majorHAnsi"/>
                <w:bCs/>
                <w:lang w:val="en-GB"/>
              </w:rPr>
              <w:t>:00</w:t>
            </w:r>
          </w:p>
        </w:tc>
      </w:tr>
    </w:tbl>
    <w:p w14:paraId="35B8BA7A" w14:textId="77777777" w:rsidR="00423BB4" w:rsidRPr="00E1746C" w:rsidRDefault="00423BB4" w:rsidP="005A10BD">
      <w:pPr>
        <w:pStyle w:val="ListParagraph"/>
        <w:ind w:firstLine="0"/>
        <w:rPr>
          <w:rFonts w:asciiTheme="majorHAnsi" w:hAnsiTheme="majorHAnsi"/>
          <w:b/>
          <w:lang w:val="en-GB"/>
        </w:rPr>
      </w:pPr>
    </w:p>
    <w:p w14:paraId="4A05D9DA" w14:textId="4330F2A2" w:rsidR="002812DD" w:rsidRPr="00E1746C" w:rsidRDefault="005A10BD" w:rsidP="002812DD">
      <w:pPr>
        <w:pStyle w:val="ListParagraph"/>
        <w:numPr>
          <w:ilvl w:val="1"/>
          <w:numId w:val="5"/>
        </w:numPr>
        <w:rPr>
          <w:rFonts w:asciiTheme="majorHAnsi" w:hAnsiTheme="majorHAnsi"/>
          <w:b/>
          <w:lang w:val="en-GB"/>
        </w:rPr>
      </w:pPr>
      <w:r w:rsidRPr="00E1746C">
        <w:rPr>
          <w:rFonts w:asciiTheme="majorHAnsi" w:hAnsiTheme="majorHAnsi"/>
          <w:lang w:val="en-GB"/>
        </w:rPr>
        <w:t>The target time for each race is 30 minutes.</w:t>
      </w:r>
    </w:p>
    <w:p w14:paraId="47D8FA95" w14:textId="06B2E8BF" w:rsidR="005A10BD" w:rsidRPr="00E1746C" w:rsidRDefault="005A10BD" w:rsidP="002812DD">
      <w:pPr>
        <w:pStyle w:val="ListParagraph"/>
        <w:numPr>
          <w:ilvl w:val="1"/>
          <w:numId w:val="5"/>
        </w:numPr>
        <w:rPr>
          <w:rFonts w:asciiTheme="majorHAnsi" w:hAnsiTheme="majorHAnsi"/>
          <w:b/>
          <w:lang w:val="en-GB"/>
        </w:rPr>
      </w:pPr>
      <w:r w:rsidRPr="00E1746C">
        <w:rPr>
          <w:rFonts w:asciiTheme="majorHAnsi" w:hAnsiTheme="majorHAnsi"/>
          <w:lang w:val="en-GB"/>
        </w:rPr>
        <w:t xml:space="preserve">On </w:t>
      </w:r>
      <w:r w:rsidR="007A5C30" w:rsidRPr="00E1746C">
        <w:rPr>
          <w:rFonts w:asciiTheme="majorHAnsi" w:hAnsiTheme="majorHAnsi"/>
          <w:lang w:val="en-GB"/>
        </w:rPr>
        <w:t>Thursday 5</w:t>
      </w:r>
      <w:r w:rsidR="007A5C30" w:rsidRPr="00E1746C">
        <w:rPr>
          <w:rFonts w:asciiTheme="majorHAnsi" w:hAnsiTheme="majorHAnsi"/>
          <w:vertAlign w:val="superscript"/>
          <w:lang w:val="en-GB"/>
        </w:rPr>
        <w:t>th</w:t>
      </w:r>
      <w:r w:rsidR="007A5C30" w:rsidRPr="00E1746C">
        <w:rPr>
          <w:rFonts w:asciiTheme="majorHAnsi" w:hAnsiTheme="majorHAnsi"/>
          <w:lang w:val="en-GB"/>
        </w:rPr>
        <w:t xml:space="preserve"> January</w:t>
      </w:r>
      <w:r w:rsidRPr="00E1746C">
        <w:rPr>
          <w:rFonts w:asciiTheme="majorHAnsi" w:hAnsiTheme="majorHAnsi"/>
          <w:lang w:val="en-GB"/>
        </w:rPr>
        <w:t>, no warning signal will be made after 17:00</w:t>
      </w:r>
      <w:r w:rsidR="00550F2B" w:rsidRPr="00E1746C">
        <w:rPr>
          <w:rFonts w:asciiTheme="majorHAnsi" w:hAnsiTheme="majorHAnsi"/>
          <w:lang w:val="en-GB"/>
        </w:rPr>
        <w:br/>
      </w:r>
    </w:p>
    <w:p w14:paraId="4C53B264" w14:textId="7F6B4E5F" w:rsidR="005A10BD" w:rsidRPr="00E1746C" w:rsidRDefault="005A10BD" w:rsidP="005A10BD">
      <w:pPr>
        <w:pStyle w:val="ListParagraph"/>
        <w:numPr>
          <w:ilvl w:val="0"/>
          <w:numId w:val="5"/>
        </w:numPr>
        <w:rPr>
          <w:rFonts w:asciiTheme="majorHAnsi" w:hAnsiTheme="majorHAnsi"/>
          <w:b/>
          <w:bCs/>
          <w:lang w:val="en-GB"/>
        </w:rPr>
      </w:pPr>
      <w:r w:rsidRPr="00E1746C">
        <w:rPr>
          <w:rFonts w:asciiTheme="majorHAnsi" w:hAnsiTheme="majorHAnsi"/>
          <w:b/>
          <w:bCs/>
          <w:lang w:val="en-GB"/>
        </w:rPr>
        <w:t>EQUIPMENT INSPECTION</w:t>
      </w:r>
    </w:p>
    <w:p w14:paraId="3DF6D973" w14:textId="7C0893EC" w:rsidR="005A10BD" w:rsidRPr="00E1746C" w:rsidRDefault="005A10BD" w:rsidP="005A10BD">
      <w:pPr>
        <w:pStyle w:val="ListParagraph"/>
        <w:numPr>
          <w:ilvl w:val="1"/>
          <w:numId w:val="5"/>
        </w:numPr>
        <w:rPr>
          <w:rFonts w:asciiTheme="majorHAnsi" w:hAnsiTheme="majorHAnsi"/>
          <w:bCs/>
          <w:lang w:val="en-GB"/>
        </w:rPr>
      </w:pPr>
      <w:r w:rsidRPr="00E1746C">
        <w:rPr>
          <w:rFonts w:asciiTheme="majorHAnsi" w:hAnsiTheme="majorHAnsi"/>
          <w:bCs/>
          <w:lang w:val="en-GB"/>
        </w:rPr>
        <w:t xml:space="preserve">[DP] Each boat shall be presented for measurement as per </w:t>
      </w:r>
      <w:proofErr w:type="spellStart"/>
      <w:proofErr w:type="gramStart"/>
      <w:r w:rsidRPr="00E1746C">
        <w:rPr>
          <w:rFonts w:asciiTheme="majorHAnsi" w:hAnsiTheme="majorHAnsi"/>
          <w:bCs/>
          <w:lang w:val="en-GB"/>
        </w:rPr>
        <w:t>NoR</w:t>
      </w:r>
      <w:proofErr w:type="spellEnd"/>
      <w:proofErr w:type="gramEnd"/>
      <w:r w:rsidRPr="00E1746C">
        <w:rPr>
          <w:rFonts w:asciiTheme="majorHAnsi" w:hAnsiTheme="majorHAnsi"/>
          <w:bCs/>
          <w:lang w:val="en-GB"/>
        </w:rPr>
        <w:t xml:space="preserve"> </w:t>
      </w:r>
      <w:r w:rsidR="004D60B6" w:rsidRPr="00E1746C">
        <w:rPr>
          <w:rFonts w:asciiTheme="majorHAnsi" w:hAnsiTheme="majorHAnsi"/>
          <w:bCs/>
          <w:lang w:val="en-GB"/>
        </w:rPr>
        <w:t>9</w:t>
      </w:r>
      <w:r w:rsidRPr="00E1746C">
        <w:rPr>
          <w:rFonts w:asciiTheme="majorHAnsi" w:hAnsiTheme="majorHAnsi"/>
          <w:bCs/>
          <w:lang w:val="en-GB"/>
        </w:rPr>
        <w:t>.2.</w:t>
      </w:r>
    </w:p>
    <w:p w14:paraId="07D5724C" w14:textId="059A40D6" w:rsidR="005A10BD" w:rsidRPr="00E1746C" w:rsidRDefault="005A10BD" w:rsidP="005A10BD">
      <w:pPr>
        <w:pStyle w:val="ListParagraph"/>
        <w:numPr>
          <w:ilvl w:val="1"/>
          <w:numId w:val="5"/>
        </w:numPr>
        <w:rPr>
          <w:rFonts w:asciiTheme="majorHAnsi" w:hAnsiTheme="majorHAnsi"/>
          <w:bCs/>
          <w:lang w:val="en-GB"/>
        </w:rPr>
      </w:pPr>
      <w:r w:rsidRPr="00E1746C">
        <w:rPr>
          <w:rFonts w:asciiTheme="majorHAnsi" w:hAnsiTheme="majorHAnsi"/>
          <w:bCs/>
          <w:lang w:val="en-GB"/>
        </w:rPr>
        <w:t>Each competitor shall use only one hull, one set of foils, one mast, one boom and one sail for the entire Tanner Cup, all of which shall have been measured and marked at the official measuring.</w:t>
      </w:r>
    </w:p>
    <w:p w14:paraId="228E91A5" w14:textId="0F753BCC" w:rsidR="005A10BD" w:rsidRPr="00E1746C" w:rsidRDefault="005A10BD" w:rsidP="005A10BD">
      <w:pPr>
        <w:pStyle w:val="ListParagraph"/>
        <w:numPr>
          <w:ilvl w:val="1"/>
          <w:numId w:val="5"/>
        </w:numPr>
        <w:rPr>
          <w:rFonts w:asciiTheme="majorHAnsi" w:hAnsiTheme="majorHAnsi"/>
          <w:bCs/>
          <w:lang w:val="en-GB"/>
        </w:rPr>
      </w:pPr>
      <w:r w:rsidRPr="00E1746C">
        <w:rPr>
          <w:rFonts w:asciiTheme="majorHAnsi" w:hAnsiTheme="majorHAnsi"/>
          <w:bCs/>
          <w:lang w:val="en-GB"/>
        </w:rPr>
        <w:t xml:space="preserve">All items that have been measured and marked as per </w:t>
      </w:r>
      <w:proofErr w:type="spellStart"/>
      <w:proofErr w:type="gramStart"/>
      <w:r w:rsidRPr="00E1746C">
        <w:rPr>
          <w:rFonts w:asciiTheme="majorHAnsi" w:hAnsiTheme="majorHAnsi"/>
          <w:bCs/>
          <w:lang w:val="en-GB"/>
        </w:rPr>
        <w:t>NoR</w:t>
      </w:r>
      <w:proofErr w:type="spellEnd"/>
      <w:proofErr w:type="gramEnd"/>
      <w:r w:rsidRPr="00E1746C">
        <w:rPr>
          <w:rFonts w:asciiTheme="majorHAnsi" w:hAnsiTheme="majorHAnsi"/>
          <w:bCs/>
          <w:lang w:val="en-GB"/>
        </w:rPr>
        <w:t xml:space="preserve"> 9.2 shall not be</w:t>
      </w:r>
    </w:p>
    <w:p w14:paraId="1D388EFC" w14:textId="5EE00BF0" w:rsidR="005A10BD" w:rsidRPr="00E1746C" w:rsidRDefault="005A10BD" w:rsidP="005A10BD">
      <w:pPr>
        <w:pStyle w:val="ListParagraph"/>
        <w:ind w:firstLine="0"/>
        <w:rPr>
          <w:rFonts w:asciiTheme="majorHAnsi" w:hAnsiTheme="majorHAnsi"/>
          <w:bCs/>
          <w:lang w:val="en-GB"/>
        </w:rPr>
      </w:pPr>
      <w:r w:rsidRPr="00E1746C">
        <w:rPr>
          <w:rFonts w:asciiTheme="majorHAnsi" w:hAnsiTheme="majorHAnsi"/>
          <w:bCs/>
          <w:lang w:val="en-GB"/>
        </w:rPr>
        <w:t>modified in any way from the time of measurement through to the end of the event.</w:t>
      </w:r>
    </w:p>
    <w:p w14:paraId="23357835" w14:textId="5A2942A8" w:rsidR="005A10BD" w:rsidRPr="00E1746C" w:rsidRDefault="005A10BD" w:rsidP="005A10BD">
      <w:pPr>
        <w:pStyle w:val="ListParagraph"/>
        <w:numPr>
          <w:ilvl w:val="1"/>
          <w:numId w:val="5"/>
        </w:numPr>
        <w:rPr>
          <w:rFonts w:asciiTheme="majorHAnsi" w:hAnsiTheme="majorHAnsi"/>
          <w:bCs/>
          <w:lang w:val="en-GB"/>
        </w:rPr>
      </w:pPr>
      <w:r w:rsidRPr="00E1746C">
        <w:rPr>
          <w:rFonts w:asciiTheme="majorHAnsi" w:hAnsiTheme="majorHAnsi"/>
          <w:bCs/>
          <w:lang w:val="en-GB"/>
        </w:rPr>
        <w:t>In addition, wet clothing, spot measurement and safety checks may be conducted at any time during the event.</w:t>
      </w:r>
    </w:p>
    <w:p w14:paraId="52AA85D3" w14:textId="1897AD99" w:rsidR="005A10BD" w:rsidRPr="00E1746C" w:rsidRDefault="005A10BD" w:rsidP="005A10BD">
      <w:pPr>
        <w:pStyle w:val="ListParagraph"/>
        <w:numPr>
          <w:ilvl w:val="1"/>
          <w:numId w:val="5"/>
        </w:numPr>
        <w:rPr>
          <w:rFonts w:asciiTheme="majorHAnsi" w:hAnsiTheme="majorHAnsi"/>
          <w:bCs/>
          <w:lang w:val="en-GB"/>
        </w:rPr>
      </w:pPr>
      <w:r w:rsidRPr="00E1746C">
        <w:rPr>
          <w:rFonts w:asciiTheme="majorHAnsi" w:hAnsiTheme="majorHAnsi"/>
          <w:bCs/>
          <w:lang w:val="en-GB"/>
        </w:rPr>
        <w:t>[DP] Boats shall comply with RRS 78.1 when presented for inspection.</w:t>
      </w:r>
      <w:r w:rsidR="00550F2B" w:rsidRPr="00E1746C">
        <w:rPr>
          <w:rFonts w:asciiTheme="majorHAnsi" w:hAnsiTheme="majorHAnsi"/>
          <w:bCs/>
          <w:lang w:val="en-GB"/>
        </w:rPr>
        <w:br/>
      </w:r>
    </w:p>
    <w:p w14:paraId="4BC44059" w14:textId="77777777" w:rsidR="005A10BD" w:rsidRPr="00E1746C" w:rsidRDefault="005A10BD" w:rsidP="005A10BD">
      <w:pPr>
        <w:pStyle w:val="ListParagraph"/>
        <w:numPr>
          <w:ilvl w:val="0"/>
          <w:numId w:val="5"/>
        </w:numPr>
        <w:rPr>
          <w:rFonts w:asciiTheme="majorHAnsi" w:hAnsiTheme="majorHAnsi"/>
          <w:b/>
          <w:lang w:val="en-GB"/>
        </w:rPr>
      </w:pPr>
      <w:r w:rsidRPr="00E1746C">
        <w:rPr>
          <w:rFonts w:asciiTheme="majorHAnsi" w:hAnsiTheme="majorHAnsi"/>
          <w:b/>
          <w:lang w:val="en-GB"/>
        </w:rPr>
        <w:t>VENUE</w:t>
      </w:r>
    </w:p>
    <w:p w14:paraId="03FE590A" w14:textId="6C4C7227" w:rsidR="005A10BD" w:rsidRPr="00E1746C" w:rsidRDefault="005A10BD" w:rsidP="005A10BD">
      <w:pPr>
        <w:pStyle w:val="ListParagraph"/>
        <w:numPr>
          <w:ilvl w:val="1"/>
          <w:numId w:val="5"/>
        </w:numPr>
        <w:rPr>
          <w:rFonts w:asciiTheme="majorHAnsi" w:hAnsiTheme="majorHAnsi"/>
          <w:bCs/>
          <w:lang w:val="en-GB"/>
        </w:rPr>
      </w:pPr>
      <w:proofErr w:type="spellStart"/>
      <w:r w:rsidRPr="00E1746C">
        <w:rPr>
          <w:rFonts w:ascii="CIDFont+F1" w:hAnsi="CIDFont+F1" w:cs="CIDFont+F1"/>
          <w:lang w:val="en-NZ"/>
        </w:rPr>
        <w:t>NoR</w:t>
      </w:r>
      <w:proofErr w:type="spellEnd"/>
      <w:r w:rsidRPr="00E1746C">
        <w:rPr>
          <w:rFonts w:ascii="CIDFont+F1" w:hAnsi="CIDFont+F1" w:cs="CIDFont+F1"/>
          <w:lang w:val="en-NZ"/>
        </w:rPr>
        <w:t xml:space="preserve"> Attachment A shows the location of the event venue.</w:t>
      </w:r>
    </w:p>
    <w:p w14:paraId="20849469" w14:textId="0DEB81A1" w:rsidR="005A10BD" w:rsidRPr="00E1746C" w:rsidRDefault="005A10BD" w:rsidP="005A10BD">
      <w:pPr>
        <w:pStyle w:val="ListParagraph"/>
        <w:numPr>
          <w:ilvl w:val="1"/>
          <w:numId w:val="5"/>
        </w:numPr>
        <w:rPr>
          <w:rFonts w:asciiTheme="majorHAnsi" w:hAnsiTheme="majorHAnsi"/>
          <w:lang w:val="en-GB"/>
        </w:rPr>
      </w:pPr>
      <w:proofErr w:type="spellStart"/>
      <w:r w:rsidRPr="00E1746C">
        <w:rPr>
          <w:rFonts w:ascii="CIDFont+F1" w:hAnsi="CIDFont+F1" w:cs="CIDFont+F1"/>
          <w:lang w:val="en-NZ"/>
        </w:rPr>
        <w:t>NoR</w:t>
      </w:r>
      <w:proofErr w:type="spellEnd"/>
      <w:r w:rsidRPr="00E1746C">
        <w:rPr>
          <w:rFonts w:ascii="CIDFont+F1" w:hAnsi="CIDFont+F1" w:cs="CIDFont+F1"/>
          <w:lang w:val="en-NZ"/>
        </w:rPr>
        <w:t xml:space="preserve"> Attachment B shows the approximate location of the racing areas.</w:t>
      </w:r>
      <w:r w:rsidR="00550F2B" w:rsidRPr="00E1746C">
        <w:rPr>
          <w:rFonts w:ascii="CIDFont+F1" w:hAnsi="CIDFont+F1" w:cs="CIDFont+F1"/>
          <w:lang w:val="en-NZ"/>
        </w:rPr>
        <w:br/>
      </w:r>
    </w:p>
    <w:p w14:paraId="4F6DAB9C" w14:textId="07F1712D" w:rsidR="005A10BD" w:rsidRPr="00E1746C" w:rsidRDefault="005A10BD" w:rsidP="005A10BD">
      <w:pPr>
        <w:pStyle w:val="ListParagraph"/>
        <w:numPr>
          <w:ilvl w:val="0"/>
          <w:numId w:val="5"/>
        </w:numPr>
        <w:rPr>
          <w:rFonts w:asciiTheme="majorHAnsi" w:hAnsiTheme="majorHAnsi"/>
          <w:b/>
          <w:bCs/>
          <w:lang w:val="en-GB"/>
        </w:rPr>
      </w:pPr>
      <w:r w:rsidRPr="00E1746C">
        <w:rPr>
          <w:rFonts w:ascii="CIDFont+F1" w:hAnsi="CIDFont+F1" w:cs="CIDFont+F1"/>
          <w:b/>
          <w:bCs/>
          <w:lang w:val="en-NZ"/>
        </w:rPr>
        <w:t>COURSES</w:t>
      </w:r>
    </w:p>
    <w:p w14:paraId="7E382423" w14:textId="1ED8B610" w:rsidR="009C1795" w:rsidRPr="00E1746C" w:rsidRDefault="005A10BD" w:rsidP="00477F55">
      <w:pPr>
        <w:pStyle w:val="ListParagraph"/>
        <w:numPr>
          <w:ilvl w:val="1"/>
          <w:numId w:val="5"/>
        </w:numPr>
        <w:rPr>
          <w:rFonts w:asciiTheme="majorHAnsi" w:hAnsiTheme="majorHAnsi"/>
          <w:lang w:val="en-GB"/>
        </w:rPr>
      </w:pPr>
      <w:r w:rsidRPr="00E1746C">
        <w:rPr>
          <w:rFonts w:ascii="CIDFont+F1" w:hAnsi="CIDFont+F1" w:cs="CIDFont+F1"/>
          <w:lang w:val="en-NZ"/>
        </w:rPr>
        <w:t>The courses to be sailed shall be triangle or triangle, windward/leeward courses using laid marks.</w:t>
      </w:r>
      <w:r w:rsidR="00550F2B" w:rsidRPr="00E1746C">
        <w:rPr>
          <w:rFonts w:ascii="CIDFont+F1" w:hAnsi="CIDFont+F1" w:cs="CIDFont+F1"/>
          <w:lang w:val="en-NZ"/>
        </w:rPr>
        <w:br/>
      </w:r>
    </w:p>
    <w:p w14:paraId="1D50B5FC" w14:textId="643564EF" w:rsidR="00477F55" w:rsidRPr="00E1746C" w:rsidRDefault="00477F55" w:rsidP="00477F55">
      <w:pPr>
        <w:pStyle w:val="ListParagraph"/>
        <w:numPr>
          <w:ilvl w:val="0"/>
          <w:numId w:val="5"/>
        </w:numPr>
        <w:rPr>
          <w:rFonts w:asciiTheme="majorHAnsi" w:hAnsiTheme="majorHAnsi"/>
          <w:b/>
          <w:bCs/>
          <w:lang w:val="en-GB"/>
        </w:rPr>
      </w:pPr>
      <w:r w:rsidRPr="00E1746C">
        <w:rPr>
          <w:rFonts w:ascii="CIDFont+F1" w:hAnsi="CIDFont+F1" w:cs="CIDFont+F1"/>
          <w:b/>
          <w:bCs/>
          <w:lang w:val="en-NZ"/>
        </w:rPr>
        <w:t>PENALTY SYSTEM</w:t>
      </w:r>
    </w:p>
    <w:p w14:paraId="6BD82045" w14:textId="06C625FD" w:rsidR="00A90B03" w:rsidRPr="00A90B03" w:rsidRDefault="00A90B03" w:rsidP="00A90B03">
      <w:pPr>
        <w:pStyle w:val="ListParagraph"/>
        <w:numPr>
          <w:ilvl w:val="1"/>
          <w:numId w:val="5"/>
        </w:numPr>
        <w:rPr>
          <w:rFonts w:asciiTheme="majorHAnsi" w:hAnsiTheme="majorHAnsi"/>
          <w:lang w:val="en-GB"/>
        </w:rPr>
      </w:pPr>
      <w:r w:rsidRPr="00A90B03">
        <w:rPr>
          <w:rFonts w:asciiTheme="majorHAnsi" w:hAnsiTheme="majorHAnsi"/>
          <w:lang w:val="en-GB"/>
        </w:rPr>
        <w:t>RRS 44.1 is changed so that the Two-Turns Penalty is replaced by the One-Turn Penalty.</w:t>
      </w:r>
    </w:p>
    <w:p w14:paraId="6F6E0734" w14:textId="7ED5D1A2" w:rsidR="00477F55" w:rsidRPr="00E1746C" w:rsidRDefault="00477F55" w:rsidP="00477F55">
      <w:pPr>
        <w:pStyle w:val="ListParagraph"/>
        <w:numPr>
          <w:ilvl w:val="1"/>
          <w:numId w:val="5"/>
        </w:numPr>
        <w:rPr>
          <w:rFonts w:asciiTheme="majorHAnsi" w:hAnsiTheme="majorHAnsi"/>
          <w:lang w:val="en-GB"/>
        </w:rPr>
      </w:pPr>
      <w:r w:rsidRPr="00E1746C">
        <w:rPr>
          <w:rFonts w:asciiTheme="majorHAnsi" w:hAnsiTheme="majorHAnsi"/>
          <w:lang w:val="en-GB"/>
        </w:rPr>
        <w:t xml:space="preserve">Appendix P, </w:t>
      </w:r>
      <w:r w:rsidRPr="00E1746C">
        <w:rPr>
          <w:rFonts w:asciiTheme="majorHAnsi" w:hAnsiTheme="majorHAnsi"/>
          <w:i/>
          <w:iCs/>
          <w:lang w:val="en-GB"/>
        </w:rPr>
        <w:t>Special Procedures for Rule 42</w:t>
      </w:r>
      <w:r w:rsidRPr="00E1746C">
        <w:rPr>
          <w:rFonts w:asciiTheme="majorHAnsi" w:hAnsiTheme="majorHAnsi"/>
          <w:lang w:val="en-GB"/>
        </w:rPr>
        <w:t>, may apply as amended by the Supplementary Sailing Instructions.</w:t>
      </w:r>
      <w:r w:rsidR="00550F2B" w:rsidRPr="00E1746C">
        <w:rPr>
          <w:rFonts w:asciiTheme="majorHAnsi" w:hAnsiTheme="majorHAnsi"/>
          <w:lang w:val="en-GB"/>
        </w:rPr>
        <w:br/>
      </w:r>
    </w:p>
    <w:p w14:paraId="1195948B" w14:textId="77777777" w:rsidR="00477F55" w:rsidRPr="00E1746C" w:rsidRDefault="009C1795" w:rsidP="00477F55">
      <w:pPr>
        <w:pStyle w:val="ListParagraph"/>
        <w:numPr>
          <w:ilvl w:val="0"/>
          <w:numId w:val="5"/>
        </w:numPr>
        <w:rPr>
          <w:rFonts w:asciiTheme="majorHAnsi" w:hAnsiTheme="majorHAnsi"/>
          <w:b/>
          <w:lang w:val="en-GB"/>
        </w:rPr>
      </w:pPr>
      <w:r w:rsidRPr="00E1746C">
        <w:rPr>
          <w:rFonts w:asciiTheme="majorHAnsi" w:hAnsiTheme="majorHAnsi"/>
          <w:b/>
          <w:lang w:val="en-GB"/>
        </w:rPr>
        <w:t>SCORING</w:t>
      </w:r>
    </w:p>
    <w:p w14:paraId="28C5886B" w14:textId="77777777" w:rsidR="00477F55" w:rsidRPr="00E1746C" w:rsidRDefault="00477F55" w:rsidP="00477F55">
      <w:pPr>
        <w:pStyle w:val="ListParagraph"/>
        <w:numPr>
          <w:ilvl w:val="1"/>
          <w:numId w:val="5"/>
        </w:numPr>
        <w:rPr>
          <w:rFonts w:asciiTheme="majorHAnsi" w:hAnsiTheme="majorHAnsi"/>
          <w:b/>
          <w:lang w:val="en-GB"/>
        </w:rPr>
      </w:pPr>
      <w:r w:rsidRPr="00E1746C">
        <w:rPr>
          <w:rFonts w:asciiTheme="majorHAnsi" w:hAnsiTheme="majorHAnsi"/>
          <w:lang w:val="en-GB"/>
        </w:rPr>
        <w:t>Two (2) races are required to be completed to constitute a series.</w:t>
      </w:r>
    </w:p>
    <w:p w14:paraId="3CF8CAB0" w14:textId="2E9AFA60" w:rsidR="001E1AF5" w:rsidRPr="00E1746C" w:rsidRDefault="00477F55" w:rsidP="00477F55">
      <w:pPr>
        <w:pStyle w:val="ListParagraph"/>
        <w:numPr>
          <w:ilvl w:val="1"/>
          <w:numId w:val="5"/>
        </w:numPr>
        <w:rPr>
          <w:rFonts w:asciiTheme="majorHAnsi" w:hAnsiTheme="majorHAnsi"/>
          <w:b/>
          <w:lang w:val="en-GB"/>
        </w:rPr>
      </w:pPr>
      <w:r w:rsidRPr="00E1746C">
        <w:rPr>
          <w:rFonts w:asciiTheme="majorHAnsi" w:hAnsiTheme="majorHAnsi"/>
          <w:lang w:val="en-GB"/>
        </w:rPr>
        <w:t>(a) When fewer than 4 races have been completed, a boat’s overall score will be the total of her race scores.</w:t>
      </w:r>
      <w:r w:rsidRPr="00E1746C">
        <w:rPr>
          <w:rFonts w:asciiTheme="majorHAnsi" w:hAnsiTheme="majorHAnsi"/>
          <w:lang w:val="en-GB"/>
        </w:rPr>
        <w:br/>
        <w:t>(b) When 4 or more races have been completed, a boat’s overall score will be the total of her race scores excluding her worst score.</w:t>
      </w:r>
      <w:r w:rsidR="00550F2B" w:rsidRPr="00E1746C">
        <w:rPr>
          <w:rFonts w:asciiTheme="majorHAnsi" w:hAnsiTheme="majorHAnsi"/>
          <w:lang w:val="en-GB"/>
        </w:rPr>
        <w:br/>
      </w:r>
    </w:p>
    <w:p w14:paraId="64869DE9" w14:textId="5B87646D" w:rsidR="00207982" w:rsidRPr="00E1746C" w:rsidRDefault="00207982" w:rsidP="00207982">
      <w:pPr>
        <w:pStyle w:val="ListParagraph"/>
        <w:numPr>
          <w:ilvl w:val="0"/>
          <w:numId w:val="5"/>
        </w:numPr>
        <w:rPr>
          <w:rFonts w:asciiTheme="majorHAnsi" w:hAnsiTheme="majorHAnsi"/>
          <w:b/>
          <w:lang w:val="en-GB"/>
        </w:rPr>
      </w:pPr>
      <w:r w:rsidRPr="00E1746C">
        <w:rPr>
          <w:rFonts w:asciiTheme="majorHAnsi" w:hAnsiTheme="majorHAnsi"/>
          <w:b/>
          <w:lang w:val="en-GB"/>
        </w:rPr>
        <w:t xml:space="preserve">SUPPORT </w:t>
      </w:r>
      <w:r w:rsidR="004D60B6" w:rsidRPr="00E1746C">
        <w:rPr>
          <w:rFonts w:asciiTheme="majorHAnsi" w:hAnsiTheme="majorHAnsi"/>
          <w:b/>
          <w:lang w:val="en-GB"/>
        </w:rPr>
        <w:t xml:space="preserve">PERSON </w:t>
      </w:r>
      <w:r w:rsidR="00331F0F" w:rsidRPr="00E1746C">
        <w:rPr>
          <w:rFonts w:asciiTheme="majorHAnsi" w:hAnsiTheme="majorHAnsi"/>
          <w:b/>
          <w:lang w:val="en-GB"/>
        </w:rPr>
        <w:t>VESSELS</w:t>
      </w:r>
    </w:p>
    <w:p w14:paraId="5034654F" w14:textId="77777777" w:rsidR="00477F55" w:rsidRPr="00E1746C" w:rsidRDefault="00477F55" w:rsidP="00477F55">
      <w:pPr>
        <w:pStyle w:val="ListParagraph"/>
        <w:numPr>
          <w:ilvl w:val="1"/>
          <w:numId w:val="5"/>
        </w:numPr>
        <w:autoSpaceDE w:val="0"/>
        <w:autoSpaceDN w:val="0"/>
        <w:adjustRightInd w:val="0"/>
        <w:rPr>
          <w:rFonts w:ascii="CIDFont+F1" w:hAnsi="CIDFont+F1" w:cs="CIDFont+F1"/>
          <w:lang w:val="en-NZ"/>
        </w:rPr>
      </w:pPr>
      <w:r w:rsidRPr="00E1746C">
        <w:rPr>
          <w:rFonts w:ascii="CIDFont+F1" w:hAnsi="CIDFont+F1" w:cs="CIDFont+F1"/>
          <w:lang w:val="en-NZ"/>
        </w:rPr>
        <w:t>[DP] All support boats must register with the Organising Authority at registration and nominate the boat(s) they support.</w:t>
      </w:r>
    </w:p>
    <w:p w14:paraId="1239DB6F" w14:textId="1A768761" w:rsidR="00477F55" w:rsidRPr="00E1746C" w:rsidRDefault="00477F55" w:rsidP="00477F55">
      <w:pPr>
        <w:pStyle w:val="ListParagraph"/>
        <w:numPr>
          <w:ilvl w:val="1"/>
          <w:numId w:val="5"/>
        </w:numPr>
        <w:autoSpaceDE w:val="0"/>
        <w:autoSpaceDN w:val="0"/>
        <w:adjustRightInd w:val="0"/>
        <w:rPr>
          <w:rFonts w:ascii="CIDFont+F1" w:hAnsi="CIDFont+F1" w:cs="CIDFont+F1"/>
          <w:lang w:val="en-NZ"/>
        </w:rPr>
      </w:pPr>
      <w:r w:rsidRPr="00E1746C">
        <w:rPr>
          <w:rFonts w:ascii="CIDFont+F1" w:hAnsi="CIDFont+F1" w:cs="CIDFont+F1"/>
          <w:lang w:val="en-NZ"/>
        </w:rPr>
        <w:t>[DP] All support and coach boats must have VHF communications and be</w:t>
      </w:r>
    </w:p>
    <w:p w14:paraId="3D36A218" w14:textId="77777777" w:rsidR="00743D59" w:rsidRPr="00E1746C" w:rsidRDefault="00477F55" w:rsidP="00743D59">
      <w:pPr>
        <w:pStyle w:val="ListParagraph"/>
        <w:autoSpaceDE w:val="0"/>
        <w:autoSpaceDN w:val="0"/>
        <w:adjustRightInd w:val="0"/>
        <w:ind w:firstLine="0"/>
        <w:rPr>
          <w:rFonts w:ascii="CIDFont+F1" w:hAnsi="CIDFont+F1" w:cs="CIDFont+F1"/>
          <w:lang w:val="en-NZ"/>
        </w:rPr>
      </w:pPr>
      <w:r w:rsidRPr="00E1746C">
        <w:rPr>
          <w:rFonts w:ascii="CIDFont+F1" w:hAnsi="CIDFont+F1" w:cs="CIDFont+F1"/>
          <w:lang w:val="en-NZ"/>
        </w:rPr>
        <w:t>available to assist the race committee if required.</w:t>
      </w:r>
    </w:p>
    <w:p w14:paraId="5749194A" w14:textId="3D6A972E" w:rsidR="000148E4" w:rsidRPr="00E1746C" w:rsidRDefault="00477F55" w:rsidP="00743D59">
      <w:pPr>
        <w:pStyle w:val="ListParagraph"/>
        <w:numPr>
          <w:ilvl w:val="1"/>
          <w:numId w:val="5"/>
        </w:numPr>
        <w:autoSpaceDE w:val="0"/>
        <w:autoSpaceDN w:val="0"/>
        <w:adjustRightInd w:val="0"/>
        <w:rPr>
          <w:rFonts w:ascii="CIDFont+F1" w:hAnsi="CIDFont+F1" w:cs="CIDFont+F1"/>
          <w:lang w:val="en-NZ"/>
        </w:rPr>
      </w:pPr>
      <w:r w:rsidRPr="00E1746C">
        <w:rPr>
          <w:rFonts w:ascii="CIDFont+F1" w:hAnsi="CIDFont+F1" w:cs="CIDFont+F1"/>
          <w:lang w:val="en-NZ"/>
        </w:rPr>
        <w:t xml:space="preserve">[DP] All support and coach boats shall have an engine safety cut out switch (kill cord) </w:t>
      </w:r>
      <w:proofErr w:type="gramStart"/>
      <w:r w:rsidRPr="00E1746C">
        <w:rPr>
          <w:rFonts w:ascii="CIDFont+F1" w:hAnsi="CIDFont+F1" w:cs="CIDFont+F1"/>
          <w:lang w:val="en-NZ"/>
        </w:rPr>
        <w:t>attached to the driver at all times</w:t>
      </w:r>
      <w:proofErr w:type="gramEnd"/>
      <w:r w:rsidRPr="00E1746C">
        <w:rPr>
          <w:rFonts w:ascii="CIDFont+F1" w:hAnsi="CIDFont+F1" w:cs="CIDFont+F1"/>
          <w:lang w:val="en-NZ"/>
        </w:rPr>
        <w:t xml:space="preserve"> while the engine is running, unless prior written exemption has been provided by the Organising </w:t>
      </w:r>
      <w:r w:rsidRPr="00E1746C">
        <w:rPr>
          <w:rFonts w:ascii="CIDFont+F1" w:hAnsi="CIDFont+F1" w:cs="CIDFont+F1"/>
          <w:lang w:val="en-NZ"/>
        </w:rPr>
        <w:lastRenderedPageBreak/>
        <w:t>Authority.</w:t>
      </w:r>
      <w:r w:rsidR="00550F2B" w:rsidRPr="00E1746C">
        <w:rPr>
          <w:rFonts w:ascii="CIDFont+F1" w:hAnsi="CIDFont+F1" w:cs="CIDFont+F1"/>
          <w:lang w:val="en-NZ"/>
        </w:rPr>
        <w:br/>
      </w:r>
    </w:p>
    <w:p w14:paraId="6B8378D3" w14:textId="77777777" w:rsidR="00207982" w:rsidRPr="00E1746C" w:rsidRDefault="00207982" w:rsidP="00207982">
      <w:pPr>
        <w:pStyle w:val="ListParagraph"/>
        <w:numPr>
          <w:ilvl w:val="0"/>
          <w:numId w:val="5"/>
        </w:numPr>
        <w:rPr>
          <w:rFonts w:asciiTheme="majorHAnsi" w:hAnsiTheme="majorHAnsi"/>
          <w:b/>
          <w:lang w:val="en-GB"/>
        </w:rPr>
      </w:pPr>
      <w:r w:rsidRPr="00E1746C">
        <w:rPr>
          <w:rFonts w:asciiTheme="majorHAnsi" w:hAnsiTheme="majorHAnsi"/>
          <w:b/>
          <w:lang w:val="en-GB"/>
        </w:rPr>
        <w:t>HAUL-OUT RESTRICTIONS</w:t>
      </w:r>
    </w:p>
    <w:p w14:paraId="2DBF2C37" w14:textId="70C48673" w:rsidR="002A6CFD" w:rsidRPr="00E1746C" w:rsidRDefault="002A6CFD" w:rsidP="00017CBF">
      <w:pPr>
        <w:pStyle w:val="ListParagraph"/>
        <w:numPr>
          <w:ilvl w:val="1"/>
          <w:numId w:val="5"/>
        </w:numPr>
        <w:rPr>
          <w:rFonts w:asciiTheme="majorHAnsi" w:hAnsiTheme="majorHAnsi"/>
          <w:lang w:val="en-GB"/>
        </w:rPr>
      </w:pPr>
      <w:r w:rsidRPr="00E1746C">
        <w:rPr>
          <w:rFonts w:asciiTheme="majorHAnsi" w:hAnsiTheme="majorHAnsi"/>
          <w:lang w:val="en-GB"/>
        </w:rPr>
        <w:t>All boats must launch and retrieve from</w:t>
      </w:r>
      <w:r w:rsidR="002C064D" w:rsidRPr="00E1746C">
        <w:rPr>
          <w:rFonts w:asciiTheme="majorHAnsi" w:hAnsiTheme="majorHAnsi"/>
          <w:lang w:val="en-GB"/>
        </w:rPr>
        <w:t xml:space="preserve"> </w:t>
      </w:r>
      <w:proofErr w:type="spellStart"/>
      <w:r w:rsidR="002945FC" w:rsidRPr="00E1746C">
        <w:rPr>
          <w:rFonts w:asciiTheme="majorHAnsi" w:hAnsiTheme="majorHAnsi"/>
          <w:lang w:val="en-GB"/>
        </w:rPr>
        <w:t>Plimmerton</w:t>
      </w:r>
      <w:proofErr w:type="spellEnd"/>
      <w:r w:rsidR="002945FC" w:rsidRPr="00E1746C">
        <w:rPr>
          <w:rFonts w:asciiTheme="majorHAnsi" w:hAnsiTheme="majorHAnsi"/>
          <w:lang w:val="en-GB"/>
        </w:rPr>
        <w:t xml:space="preserve"> Boating Club</w:t>
      </w:r>
    </w:p>
    <w:p w14:paraId="1765C606" w14:textId="77777777" w:rsidR="00477F55" w:rsidRPr="00E1746C" w:rsidRDefault="00477F55" w:rsidP="00DF56E6">
      <w:pPr>
        <w:pStyle w:val="ListParagraph"/>
        <w:numPr>
          <w:ilvl w:val="1"/>
          <w:numId w:val="5"/>
        </w:numPr>
        <w:rPr>
          <w:rFonts w:asciiTheme="majorHAnsi" w:hAnsiTheme="majorHAnsi"/>
          <w:lang w:val="en-GB"/>
        </w:rPr>
      </w:pPr>
      <w:r w:rsidRPr="00E1746C">
        <w:rPr>
          <w:rFonts w:asciiTheme="majorHAnsi" w:hAnsiTheme="majorHAnsi"/>
          <w:lang w:val="en-GB"/>
        </w:rPr>
        <w:t>Beach trolleys shall be prominently marked with the boat’s sail number.</w:t>
      </w:r>
    </w:p>
    <w:p w14:paraId="531A1845" w14:textId="3CF83D65" w:rsidR="00DF56E6" w:rsidRPr="00E1746C" w:rsidRDefault="16387E4F" w:rsidP="00DF56E6">
      <w:pPr>
        <w:pStyle w:val="ListParagraph"/>
        <w:numPr>
          <w:ilvl w:val="1"/>
          <w:numId w:val="5"/>
        </w:numPr>
        <w:rPr>
          <w:rFonts w:asciiTheme="majorHAnsi" w:hAnsiTheme="majorHAnsi"/>
          <w:lang w:val="en-GB"/>
        </w:rPr>
      </w:pPr>
      <w:r w:rsidRPr="00E1746C">
        <w:rPr>
          <w:rFonts w:asciiTheme="majorHAnsi" w:hAnsiTheme="majorHAnsi"/>
          <w:lang w:val="en-GB"/>
        </w:rPr>
        <w:t xml:space="preserve">Beach trolleys should be in a compact area </w:t>
      </w:r>
      <w:r w:rsidR="002945FC" w:rsidRPr="00E1746C">
        <w:rPr>
          <w:rFonts w:asciiTheme="majorHAnsi" w:hAnsiTheme="majorHAnsi"/>
          <w:lang w:val="en-GB"/>
        </w:rPr>
        <w:t>either side of the launching ramp and kept clear of the thoroughfare to the main launching ramps</w:t>
      </w:r>
      <w:r w:rsidR="00DF56E6" w:rsidRPr="00E1746C">
        <w:rPr>
          <w:rFonts w:asciiTheme="majorHAnsi" w:hAnsiTheme="majorHAnsi"/>
          <w:lang w:val="en-GB"/>
        </w:rPr>
        <w:br/>
        <w:t xml:space="preserve">Note: There will be no </w:t>
      </w:r>
      <w:r w:rsidR="00F457B0" w:rsidRPr="00E1746C">
        <w:rPr>
          <w:rFonts w:asciiTheme="majorHAnsi" w:hAnsiTheme="majorHAnsi"/>
          <w:lang w:val="en-GB"/>
        </w:rPr>
        <w:t xml:space="preserve">official </w:t>
      </w:r>
      <w:r w:rsidR="00DF56E6" w:rsidRPr="00E1746C">
        <w:rPr>
          <w:rFonts w:asciiTheme="majorHAnsi" w:hAnsiTheme="majorHAnsi"/>
          <w:lang w:val="en-GB"/>
        </w:rPr>
        <w:t xml:space="preserve">security overnight </w:t>
      </w:r>
      <w:r w:rsidR="002945FC" w:rsidRPr="00E1746C">
        <w:rPr>
          <w:rFonts w:asciiTheme="majorHAnsi" w:hAnsiTheme="majorHAnsi"/>
          <w:lang w:val="en-GB"/>
        </w:rPr>
        <w:t xml:space="preserve">at the </w:t>
      </w:r>
      <w:r w:rsidR="00DF56E6" w:rsidRPr="00E1746C">
        <w:rPr>
          <w:rFonts w:asciiTheme="majorHAnsi" w:hAnsiTheme="majorHAnsi"/>
          <w:lang w:val="en-GB"/>
        </w:rPr>
        <w:t xml:space="preserve">club </w:t>
      </w:r>
    </w:p>
    <w:p w14:paraId="76D08247" w14:textId="77777777" w:rsidR="00E379FE" w:rsidRPr="00E1746C" w:rsidRDefault="00E379FE" w:rsidP="00DF56E6">
      <w:pPr>
        <w:ind w:left="0" w:firstLine="0"/>
        <w:rPr>
          <w:rFonts w:asciiTheme="majorHAnsi" w:hAnsiTheme="majorHAnsi" w:cstheme="majorHAnsi"/>
          <w:lang w:val="en-GB"/>
        </w:rPr>
      </w:pPr>
    </w:p>
    <w:p w14:paraId="49033BFD" w14:textId="77777777" w:rsidR="00F301D3" w:rsidRPr="00E1746C" w:rsidRDefault="00F301D3" w:rsidP="00F301D3">
      <w:pPr>
        <w:pStyle w:val="ListParagraph"/>
        <w:numPr>
          <w:ilvl w:val="0"/>
          <w:numId w:val="5"/>
        </w:numPr>
        <w:rPr>
          <w:rFonts w:asciiTheme="majorHAnsi" w:hAnsiTheme="majorHAnsi"/>
          <w:b/>
          <w:lang w:val="en-GB"/>
        </w:rPr>
      </w:pPr>
      <w:r w:rsidRPr="00E1746C">
        <w:rPr>
          <w:rFonts w:asciiTheme="majorHAnsi" w:hAnsiTheme="majorHAnsi"/>
          <w:b/>
          <w:lang w:val="en-GB"/>
        </w:rPr>
        <w:t>RIGHTS TO USE NAME AND LIKENESS</w:t>
      </w:r>
    </w:p>
    <w:p w14:paraId="7ACAAF90" w14:textId="77777777" w:rsidR="00F301D3" w:rsidRPr="00E1746C" w:rsidRDefault="00F301D3" w:rsidP="00F301D3">
      <w:pPr>
        <w:pStyle w:val="ListParagraph"/>
        <w:numPr>
          <w:ilvl w:val="1"/>
          <w:numId w:val="5"/>
        </w:numPr>
        <w:rPr>
          <w:rFonts w:asciiTheme="majorHAnsi" w:hAnsiTheme="majorHAnsi"/>
          <w:b/>
          <w:lang w:val="en-GB"/>
        </w:rPr>
      </w:pPr>
      <w:r w:rsidRPr="00E1746C">
        <w:rPr>
          <w:rFonts w:asciiTheme="majorHAnsi" w:hAnsiTheme="majorHAnsi"/>
          <w:lang w:val="en-GB"/>
        </w:rPr>
        <w:t>By participating in this event, competitors automatically grant to the Organising Authority and the event sponsors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13BBAF46" w14:textId="3A9B9569" w:rsidR="00111FF1" w:rsidRPr="00E1746C" w:rsidRDefault="00F301D3" w:rsidP="004D60B6">
      <w:pPr>
        <w:pStyle w:val="ListParagraph"/>
        <w:numPr>
          <w:ilvl w:val="1"/>
          <w:numId w:val="5"/>
        </w:numPr>
        <w:rPr>
          <w:rFonts w:asciiTheme="majorHAnsi" w:hAnsiTheme="majorHAnsi"/>
          <w:b/>
          <w:lang w:val="en-GB"/>
        </w:rPr>
      </w:pPr>
      <w:r w:rsidRPr="00E1746C">
        <w:rPr>
          <w:rFonts w:asciiTheme="majorHAnsi" w:hAnsiTheme="majorHAnsi"/>
          <w:lang w:val="en-GB"/>
        </w:rPr>
        <w:t>All those who take part in this event as competitors as well as support crew or spectators agree to be overflown by a drone during the duration of the event, this includes your person and your property (boats).</w:t>
      </w:r>
      <w:bookmarkStart w:id="5" w:name="_Hlk522212816"/>
      <w:r w:rsidR="00550F2B" w:rsidRPr="00E1746C">
        <w:rPr>
          <w:rFonts w:asciiTheme="majorHAnsi" w:hAnsiTheme="majorHAnsi"/>
          <w:lang w:val="en-GB"/>
        </w:rPr>
        <w:br/>
      </w:r>
    </w:p>
    <w:p w14:paraId="7EFFDB5F" w14:textId="6960414B" w:rsidR="00207982" w:rsidRPr="00E1746C" w:rsidRDefault="004D60B6" w:rsidP="00207982">
      <w:pPr>
        <w:pStyle w:val="ListParagraph"/>
        <w:numPr>
          <w:ilvl w:val="0"/>
          <w:numId w:val="5"/>
        </w:numPr>
        <w:rPr>
          <w:rFonts w:asciiTheme="majorHAnsi" w:hAnsiTheme="majorHAnsi"/>
          <w:b/>
          <w:lang w:val="en-GB"/>
        </w:rPr>
      </w:pPr>
      <w:r w:rsidRPr="00E1746C">
        <w:rPr>
          <w:rFonts w:asciiTheme="majorHAnsi" w:hAnsiTheme="majorHAnsi"/>
          <w:b/>
          <w:lang w:val="en-GB"/>
        </w:rPr>
        <w:t xml:space="preserve">RISK STATEMENT AND </w:t>
      </w:r>
      <w:r w:rsidR="00207982" w:rsidRPr="00E1746C">
        <w:rPr>
          <w:rFonts w:asciiTheme="majorHAnsi" w:hAnsiTheme="majorHAnsi"/>
          <w:b/>
          <w:lang w:val="en-GB"/>
        </w:rPr>
        <w:t>DISCLAIMER OF LIABILITY</w:t>
      </w:r>
    </w:p>
    <w:p w14:paraId="52F29458" w14:textId="0C50CF31" w:rsidR="004D60B6" w:rsidRPr="00E1746C" w:rsidRDefault="004D60B6" w:rsidP="00DE4D89">
      <w:pPr>
        <w:pStyle w:val="ListParagraph"/>
        <w:numPr>
          <w:ilvl w:val="1"/>
          <w:numId w:val="5"/>
        </w:numPr>
        <w:rPr>
          <w:rFonts w:asciiTheme="majorHAnsi" w:hAnsiTheme="majorHAnsi"/>
          <w:b/>
          <w:bCs/>
          <w:lang w:val="en-GB"/>
        </w:rPr>
      </w:pPr>
      <w:r w:rsidRPr="00E1746C">
        <w:rPr>
          <w:rFonts w:asciiTheme="majorHAnsi" w:hAnsiTheme="majorHAnsi"/>
          <w:lang w:val="en-GB"/>
        </w:rPr>
        <w:t xml:space="preserve">RRS 3 states: ‘The responsibility for a boat’s decision to participate in a race or to continue to race is hers alone.’  By participating in this event each competitor agrees and acknowledges that sailing is a potentially dangerous activity with inherent risks.  These risks include strong winds and rough seas, sudden changes in weather, failure of equipment, boat handling errors, poor seamanship by other boats, loss of balance on an unstable platform and fatigue resulting in increased risk of injury.  </w:t>
      </w:r>
      <w:r w:rsidRPr="00E1746C">
        <w:rPr>
          <w:rFonts w:asciiTheme="majorHAnsi" w:hAnsiTheme="majorHAnsi"/>
          <w:b/>
          <w:bCs/>
          <w:lang w:val="en-GB"/>
        </w:rPr>
        <w:t xml:space="preserve">Inherent in the sport of sailing is the risk of permanent, catastrophic injury or death by drowning, trauma, </w:t>
      </w:r>
      <w:proofErr w:type="gramStart"/>
      <w:r w:rsidRPr="00E1746C">
        <w:rPr>
          <w:rFonts w:asciiTheme="majorHAnsi" w:hAnsiTheme="majorHAnsi"/>
          <w:b/>
          <w:bCs/>
          <w:lang w:val="en-GB"/>
        </w:rPr>
        <w:t>hypothermia</w:t>
      </w:r>
      <w:proofErr w:type="gramEnd"/>
      <w:r w:rsidRPr="00E1746C">
        <w:rPr>
          <w:rFonts w:asciiTheme="majorHAnsi" w:hAnsiTheme="majorHAnsi"/>
          <w:b/>
          <w:bCs/>
          <w:lang w:val="en-GB"/>
        </w:rPr>
        <w:t xml:space="preserve"> or other causes.</w:t>
      </w:r>
    </w:p>
    <w:p w14:paraId="3E685169" w14:textId="63DFD1B5" w:rsidR="00803927" w:rsidRPr="00E1746C" w:rsidRDefault="00803927" w:rsidP="00DE4D89">
      <w:pPr>
        <w:pStyle w:val="ListParagraph"/>
        <w:numPr>
          <w:ilvl w:val="1"/>
          <w:numId w:val="5"/>
        </w:numPr>
        <w:rPr>
          <w:rFonts w:asciiTheme="majorHAnsi" w:hAnsiTheme="majorHAnsi"/>
          <w:lang w:val="en-GB"/>
        </w:rPr>
      </w:pPr>
      <w:r w:rsidRPr="00E1746C">
        <w:rPr>
          <w:rFonts w:asciiTheme="majorHAnsi" w:hAnsiTheme="majorHAnsi"/>
          <w:lang w:val="en-GB"/>
        </w:rPr>
        <w:t xml:space="preserve">Competitors participate in the regatta entirely at their own risk. See RRS </w:t>
      </w:r>
      <w:r w:rsidR="004D60B6" w:rsidRPr="00E1746C">
        <w:rPr>
          <w:rFonts w:asciiTheme="majorHAnsi" w:hAnsiTheme="majorHAnsi"/>
          <w:lang w:val="en-GB"/>
        </w:rPr>
        <w:t>3</w:t>
      </w:r>
      <w:r w:rsidRPr="00E1746C">
        <w:rPr>
          <w:rFonts w:asciiTheme="majorHAnsi" w:hAnsiTheme="majorHAnsi"/>
          <w:lang w:val="en-GB"/>
        </w:rPr>
        <w:t xml:space="preserve">, Decision to Race. The organising authority will not accept any liability for material damage or personal </w:t>
      </w:r>
      <w:proofErr w:type="gramStart"/>
      <w:r w:rsidRPr="00E1746C">
        <w:rPr>
          <w:rFonts w:asciiTheme="majorHAnsi" w:hAnsiTheme="majorHAnsi"/>
          <w:lang w:val="en-GB"/>
        </w:rPr>
        <w:t>injury</w:t>
      </w:r>
      <w:proofErr w:type="gramEnd"/>
      <w:r w:rsidRPr="00E1746C">
        <w:rPr>
          <w:rFonts w:asciiTheme="majorHAnsi" w:hAnsiTheme="majorHAnsi"/>
          <w:lang w:val="en-GB"/>
        </w:rPr>
        <w:t xml:space="preserve"> or death sustained in conjunction with or prior to, during, or after the regatta.</w:t>
      </w:r>
    </w:p>
    <w:p w14:paraId="6FF0BF9D" w14:textId="77777777" w:rsidR="004D60B6" w:rsidRPr="00E1746C" w:rsidRDefault="004D60B6" w:rsidP="004D60B6">
      <w:pPr>
        <w:pStyle w:val="ListParagraph"/>
        <w:numPr>
          <w:ilvl w:val="0"/>
          <w:numId w:val="5"/>
        </w:numPr>
        <w:rPr>
          <w:rFonts w:asciiTheme="majorHAnsi" w:hAnsiTheme="majorHAnsi"/>
          <w:b/>
          <w:lang w:val="en-GB"/>
        </w:rPr>
      </w:pPr>
      <w:r w:rsidRPr="00E1746C">
        <w:rPr>
          <w:rFonts w:asciiTheme="majorHAnsi" w:hAnsiTheme="majorHAnsi"/>
          <w:b/>
          <w:lang w:val="en-GB"/>
        </w:rPr>
        <w:t>INSURANCE</w:t>
      </w:r>
    </w:p>
    <w:p w14:paraId="1C7CF6A1" w14:textId="12162C4F" w:rsidR="004D60B6" w:rsidRPr="00E1746C" w:rsidRDefault="004D60B6" w:rsidP="004D60B6">
      <w:pPr>
        <w:pStyle w:val="ListParagraph"/>
        <w:numPr>
          <w:ilvl w:val="1"/>
          <w:numId w:val="5"/>
        </w:numPr>
        <w:rPr>
          <w:rFonts w:asciiTheme="majorHAnsi" w:hAnsiTheme="majorHAnsi"/>
          <w:b/>
          <w:lang w:val="en-GB"/>
        </w:rPr>
      </w:pPr>
      <w:r w:rsidRPr="00E1746C">
        <w:rPr>
          <w:rFonts w:asciiTheme="majorHAnsi" w:hAnsiTheme="majorHAnsi"/>
          <w:lang w:val="en-GB"/>
        </w:rPr>
        <w:t>Each participating boat shall be insured with valid marine third-party liability insurance with a minimum cover of $1,000,000 per incident or the equivalent. Certificate of insurance is to be presented at registration.</w:t>
      </w:r>
      <w:r w:rsidRPr="00E1746C">
        <w:rPr>
          <w:rFonts w:asciiTheme="majorHAnsi" w:hAnsiTheme="majorHAnsi"/>
          <w:lang w:val="en-GB"/>
        </w:rPr>
        <w:br/>
      </w:r>
    </w:p>
    <w:p w14:paraId="09E2D167" w14:textId="77777777" w:rsidR="004D60B6" w:rsidRPr="00E1746C" w:rsidRDefault="004D60B6" w:rsidP="004D60B6">
      <w:pPr>
        <w:pStyle w:val="ListParagraph"/>
        <w:numPr>
          <w:ilvl w:val="0"/>
          <w:numId w:val="5"/>
        </w:numPr>
        <w:rPr>
          <w:rFonts w:asciiTheme="majorHAnsi" w:hAnsiTheme="majorHAnsi"/>
          <w:b/>
          <w:lang w:val="en-GB"/>
        </w:rPr>
      </w:pPr>
      <w:r w:rsidRPr="00E1746C">
        <w:rPr>
          <w:rFonts w:asciiTheme="majorHAnsi" w:hAnsiTheme="majorHAnsi"/>
          <w:b/>
          <w:lang w:val="en-GB"/>
        </w:rPr>
        <w:t>PRIZES</w:t>
      </w:r>
    </w:p>
    <w:p w14:paraId="5D880B19" w14:textId="77777777" w:rsidR="004D60B6" w:rsidRPr="00E1746C" w:rsidRDefault="004D60B6" w:rsidP="004D60B6">
      <w:pPr>
        <w:pStyle w:val="ListParagraph"/>
        <w:numPr>
          <w:ilvl w:val="1"/>
          <w:numId w:val="5"/>
        </w:numPr>
        <w:rPr>
          <w:rFonts w:asciiTheme="majorHAnsi" w:hAnsiTheme="majorHAnsi"/>
          <w:b/>
          <w:lang w:val="en-GB"/>
        </w:rPr>
      </w:pPr>
      <w:r w:rsidRPr="00E1746C">
        <w:rPr>
          <w:rFonts w:ascii="CIDFont+F2" w:hAnsi="CIDFont+F2" w:cs="CIDFont+F2"/>
          <w:sz w:val="23"/>
          <w:szCs w:val="23"/>
        </w:rPr>
        <w:t>Prizes will be given as follows:</w:t>
      </w:r>
    </w:p>
    <w:p w14:paraId="471E9E24" w14:textId="77777777" w:rsidR="004D60B6" w:rsidRPr="00E1746C" w:rsidRDefault="004D60B6" w:rsidP="004D60B6">
      <w:pPr>
        <w:pStyle w:val="ListParagraph"/>
        <w:numPr>
          <w:ilvl w:val="0"/>
          <w:numId w:val="24"/>
        </w:numPr>
        <w:rPr>
          <w:rFonts w:asciiTheme="majorHAnsi" w:hAnsiTheme="majorHAnsi"/>
          <w:b/>
          <w:lang w:val="en-GB"/>
        </w:rPr>
      </w:pPr>
      <w:r w:rsidRPr="00E1746C">
        <w:rPr>
          <w:rFonts w:ascii="CIDFont+F2" w:hAnsi="CIDFont+F2" w:cs="CIDFont+F2"/>
          <w:sz w:val="23"/>
          <w:szCs w:val="23"/>
        </w:rPr>
        <w:t xml:space="preserve">1st Overall </w:t>
      </w:r>
      <w:r w:rsidRPr="00E1746C">
        <w:rPr>
          <w:rFonts w:ascii="CIDFont+F2" w:hAnsi="CIDFont+F2" w:cs="CIDFont+F2"/>
          <w:sz w:val="23"/>
          <w:szCs w:val="23"/>
        </w:rPr>
        <w:tab/>
      </w:r>
      <w:r w:rsidRPr="00E1746C">
        <w:rPr>
          <w:rFonts w:ascii="CIDFont+F2" w:hAnsi="CIDFont+F2" w:cs="CIDFont+F2"/>
          <w:sz w:val="23"/>
          <w:szCs w:val="23"/>
        </w:rPr>
        <w:tab/>
        <w:t>Tanner Cup</w:t>
      </w:r>
    </w:p>
    <w:p w14:paraId="7CA59FAB" w14:textId="77777777" w:rsidR="004D60B6" w:rsidRPr="00E1746C" w:rsidRDefault="004D60B6" w:rsidP="004D60B6">
      <w:pPr>
        <w:pStyle w:val="ListParagraph"/>
        <w:numPr>
          <w:ilvl w:val="0"/>
          <w:numId w:val="24"/>
        </w:numPr>
        <w:rPr>
          <w:rFonts w:asciiTheme="majorHAnsi" w:hAnsiTheme="majorHAnsi"/>
          <w:b/>
          <w:lang w:val="en-GB"/>
        </w:rPr>
      </w:pPr>
      <w:r w:rsidRPr="00E1746C">
        <w:rPr>
          <w:rFonts w:ascii="CIDFont+F2" w:hAnsi="CIDFont+F2" w:cs="CIDFont+F2"/>
          <w:sz w:val="23"/>
          <w:szCs w:val="23"/>
        </w:rPr>
        <w:t xml:space="preserve">2nd Overall </w:t>
      </w:r>
      <w:r w:rsidRPr="00E1746C">
        <w:rPr>
          <w:rFonts w:ascii="CIDFont+F2" w:hAnsi="CIDFont+F2" w:cs="CIDFont+F2"/>
          <w:sz w:val="23"/>
          <w:szCs w:val="23"/>
        </w:rPr>
        <w:tab/>
      </w:r>
      <w:r w:rsidRPr="00E1746C">
        <w:rPr>
          <w:rFonts w:ascii="CIDFont+F2" w:hAnsi="CIDFont+F2" w:cs="CIDFont+F2"/>
          <w:sz w:val="23"/>
          <w:szCs w:val="23"/>
        </w:rPr>
        <w:tab/>
        <w:t>Gisborne Cup</w:t>
      </w:r>
    </w:p>
    <w:p w14:paraId="78EB6618" w14:textId="77777777" w:rsidR="004D60B6" w:rsidRPr="00E1746C" w:rsidRDefault="004D60B6" w:rsidP="004D60B6">
      <w:pPr>
        <w:pStyle w:val="ListParagraph"/>
        <w:numPr>
          <w:ilvl w:val="0"/>
          <w:numId w:val="24"/>
        </w:numPr>
        <w:rPr>
          <w:rFonts w:asciiTheme="majorHAnsi" w:hAnsiTheme="majorHAnsi"/>
          <w:b/>
          <w:lang w:val="en-GB"/>
        </w:rPr>
      </w:pPr>
      <w:r w:rsidRPr="00E1746C">
        <w:rPr>
          <w:rFonts w:ascii="CIDFont+F2" w:hAnsi="CIDFont+F2" w:cs="CIDFont+F2"/>
          <w:sz w:val="23"/>
          <w:szCs w:val="23"/>
        </w:rPr>
        <w:t xml:space="preserve">3rd Overall </w:t>
      </w:r>
      <w:r w:rsidRPr="00E1746C">
        <w:rPr>
          <w:rFonts w:ascii="CIDFont+F2" w:hAnsi="CIDFont+F2" w:cs="CIDFont+F2"/>
          <w:sz w:val="23"/>
          <w:szCs w:val="23"/>
        </w:rPr>
        <w:tab/>
      </w:r>
      <w:r w:rsidRPr="00E1746C">
        <w:rPr>
          <w:rFonts w:ascii="CIDFont+F2" w:hAnsi="CIDFont+F2" w:cs="CIDFont+F2"/>
          <w:sz w:val="23"/>
          <w:szCs w:val="23"/>
        </w:rPr>
        <w:tab/>
        <w:t>Otago Cup</w:t>
      </w:r>
    </w:p>
    <w:p w14:paraId="79B89409" w14:textId="77777777" w:rsidR="004D60B6" w:rsidRPr="00E1746C" w:rsidRDefault="004D60B6" w:rsidP="004D60B6">
      <w:pPr>
        <w:pStyle w:val="ListParagraph"/>
        <w:numPr>
          <w:ilvl w:val="0"/>
          <w:numId w:val="24"/>
        </w:numPr>
        <w:rPr>
          <w:rFonts w:asciiTheme="majorHAnsi" w:hAnsiTheme="majorHAnsi"/>
          <w:b/>
          <w:lang w:val="en-GB"/>
        </w:rPr>
      </w:pPr>
      <w:r w:rsidRPr="00E1746C">
        <w:rPr>
          <w:rFonts w:ascii="CIDFont+F2" w:hAnsi="CIDFont+F2" w:cs="CIDFont+F2"/>
          <w:sz w:val="23"/>
          <w:szCs w:val="23"/>
        </w:rPr>
        <w:t xml:space="preserve">Winner 1st Race </w:t>
      </w:r>
      <w:r w:rsidRPr="00E1746C">
        <w:rPr>
          <w:rFonts w:ascii="CIDFont+F2" w:hAnsi="CIDFont+F2" w:cs="CIDFont+F2"/>
          <w:sz w:val="23"/>
          <w:szCs w:val="23"/>
        </w:rPr>
        <w:tab/>
        <w:t>John Thompson Trophy</w:t>
      </w:r>
    </w:p>
    <w:p w14:paraId="39141E12" w14:textId="77777777" w:rsidR="004D60B6" w:rsidRPr="00E1746C" w:rsidRDefault="004D60B6" w:rsidP="004D60B6">
      <w:pPr>
        <w:pStyle w:val="ListParagraph"/>
        <w:numPr>
          <w:ilvl w:val="1"/>
          <w:numId w:val="5"/>
        </w:numPr>
        <w:rPr>
          <w:rFonts w:asciiTheme="majorHAnsi" w:hAnsiTheme="majorHAnsi"/>
          <w:b/>
          <w:lang w:val="en-GB"/>
        </w:rPr>
      </w:pPr>
      <w:r w:rsidRPr="00E1746C">
        <w:rPr>
          <w:rFonts w:ascii="CIDFont+F2" w:hAnsi="CIDFont+F2" w:cs="CIDFont+F2"/>
          <w:sz w:val="23"/>
          <w:szCs w:val="23"/>
        </w:rPr>
        <w:t xml:space="preserve">Other prizes may be awarded at the discretion of the Class Association or the </w:t>
      </w:r>
      <w:proofErr w:type="spellStart"/>
      <w:r w:rsidRPr="00E1746C">
        <w:rPr>
          <w:rFonts w:ascii="CIDFont+F2" w:hAnsi="CIDFont+F2" w:cs="CIDFont+F2"/>
          <w:sz w:val="23"/>
          <w:szCs w:val="23"/>
        </w:rPr>
        <w:t>Organising</w:t>
      </w:r>
      <w:proofErr w:type="spellEnd"/>
      <w:r w:rsidRPr="00E1746C">
        <w:rPr>
          <w:rFonts w:ascii="CIDFont+F2" w:hAnsi="CIDFont+F2" w:cs="CIDFont+F2"/>
          <w:sz w:val="23"/>
          <w:szCs w:val="23"/>
        </w:rPr>
        <w:t xml:space="preserve"> Authority.</w:t>
      </w:r>
    </w:p>
    <w:p w14:paraId="53D27BAB" w14:textId="12C1C258" w:rsidR="004D60B6" w:rsidRPr="00E1746C" w:rsidRDefault="004D60B6" w:rsidP="004D60B6">
      <w:pPr>
        <w:pStyle w:val="ListParagraph"/>
        <w:numPr>
          <w:ilvl w:val="1"/>
          <w:numId w:val="5"/>
        </w:numPr>
        <w:rPr>
          <w:rFonts w:asciiTheme="majorHAnsi" w:hAnsiTheme="majorHAnsi"/>
          <w:b/>
          <w:lang w:val="en-GB"/>
        </w:rPr>
      </w:pPr>
      <w:r w:rsidRPr="00E1746C">
        <w:rPr>
          <w:rFonts w:ascii="CIDFont+F2" w:hAnsi="CIDFont+F2" w:cs="CIDFont+F2"/>
          <w:sz w:val="23"/>
          <w:szCs w:val="23"/>
        </w:rPr>
        <w:t xml:space="preserve">Daily </w:t>
      </w:r>
      <w:r w:rsidR="00010C7D">
        <w:rPr>
          <w:rFonts w:ascii="CIDFont+F2" w:hAnsi="CIDFont+F2" w:cs="CIDFont+F2"/>
          <w:sz w:val="23"/>
          <w:szCs w:val="23"/>
        </w:rPr>
        <w:t xml:space="preserve">presentation will occur </w:t>
      </w:r>
      <w:r w:rsidRPr="00E1746C">
        <w:rPr>
          <w:rFonts w:ascii="CIDFont+F2" w:hAnsi="CIDFont+F2" w:cs="CIDFont+F2"/>
          <w:sz w:val="23"/>
          <w:szCs w:val="23"/>
        </w:rPr>
        <w:t>immediately after racing concludes each day.</w:t>
      </w:r>
    </w:p>
    <w:p w14:paraId="4F77EFF3" w14:textId="3E857719" w:rsidR="004D60B6" w:rsidRPr="00E1746C" w:rsidRDefault="004D60B6" w:rsidP="004D60B6">
      <w:pPr>
        <w:pStyle w:val="ListParagraph"/>
        <w:numPr>
          <w:ilvl w:val="1"/>
          <w:numId w:val="5"/>
        </w:numPr>
        <w:rPr>
          <w:rFonts w:asciiTheme="majorHAnsi" w:hAnsiTheme="majorHAnsi"/>
          <w:b/>
          <w:lang w:val="en-GB"/>
        </w:rPr>
      </w:pPr>
      <w:r w:rsidRPr="00E1746C">
        <w:rPr>
          <w:rFonts w:ascii="CIDFont+F2" w:hAnsi="CIDFont+F2" w:cs="CIDFont+F2"/>
          <w:sz w:val="23"/>
          <w:szCs w:val="23"/>
        </w:rPr>
        <w:lastRenderedPageBreak/>
        <w:t xml:space="preserve">The prize-giving for the Tanner Cup will take place in conjunction with the Tauranga Cup prize-giving at the conclusion of the Tauranga Cup Championship on Sunday 9th </w:t>
      </w:r>
      <w:proofErr w:type="gramStart"/>
      <w:r w:rsidRPr="00E1746C">
        <w:rPr>
          <w:rFonts w:ascii="CIDFont+F2" w:hAnsi="CIDFont+F2" w:cs="CIDFont+F2"/>
          <w:sz w:val="23"/>
          <w:szCs w:val="23"/>
        </w:rPr>
        <w:t>January,</w:t>
      </w:r>
      <w:proofErr w:type="gramEnd"/>
      <w:r w:rsidRPr="00E1746C">
        <w:rPr>
          <w:rFonts w:ascii="CIDFont+F2" w:hAnsi="CIDFont+F2" w:cs="CIDFont+F2"/>
          <w:sz w:val="23"/>
          <w:szCs w:val="23"/>
        </w:rPr>
        <w:t xml:space="preserve"> 2023.</w:t>
      </w:r>
    </w:p>
    <w:bookmarkEnd w:id="5"/>
    <w:p w14:paraId="7AF44A9E" w14:textId="77777777" w:rsidR="00207982" w:rsidRPr="00E1746C" w:rsidRDefault="00207982" w:rsidP="00216694">
      <w:pPr>
        <w:ind w:left="0" w:firstLine="0"/>
        <w:rPr>
          <w:rFonts w:asciiTheme="majorHAnsi" w:hAnsiTheme="majorHAnsi" w:cstheme="majorHAnsi"/>
          <w:lang w:val="en-NZ"/>
        </w:rPr>
      </w:pPr>
    </w:p>
    <w:p w14:paraId="08DF78C0" w14:textId="77777777" w:rsidR="00207982" w:rsidRPr="00E1746C" w:rsidRDefault="00207982" w:rsidP="00207982">
      <w:pPr>
        <w:pStyle w:val="ListParagraph"/>
        <w:numPr>
          <w:ilvl w:val="0"/>
          <w:numId w:val="5"/>
        </w:numPr>
        <w:rPr>
          <w:rFonts w:asciiTheme="majorHAnsi" w:hAnsiTheme="majorHAnsi"/>
          <w:b/>
          <w:lang w:val="en-GB"/>
        </w:rPr>
      </w:pPr>
      <w:r w:rsidRPr="00E1746C">
        <w:rPr>
          <w:rFonts w:asciiTheme="majorHAnsi" w:hAnsiTheme="majorHAnsi"/>
          <w:b/>
          <w:lang w:val="en-GB"/>
        </w:rPr>
        <w:t>FURTHER INFORMATION</w:t>
      </w:r>
    </w:p>
    <w:p w14:paraId="0F127FF8" w14:textId="77777777" w:rsidR="009D7836" w:rsidRPr="00E1746C" w:rsidRDefault="00B4011A" w:rsidP="0020565D">
      <w:pPr>
        <w:pStyle w:val="ListParagraph"/>
        <w:numPr>
          <w:ilvl w:val="1"/>
          <w:numId w:val="5"/>
        </w:numPr>
        <w:rPr>
          <w:rFonts w:asciiTheme="majorHAnsi" w:hAnsiTheme="majorHAnsi"/>
          <w:lang w:val="en-GB"/>
        </w:rPr>
      </w:pPr>
      <w:r w:rsidRPr="00E1746C">
        <w:rPr>
          <w:rFonts w:asciiTheme="majorHAnsi" w:hAnsiTheme="majorHAnsi"/>
          <w:lang w:val="en-GB"/>
        </w:rPr>
        <w:t xml:space="preserve"> </w:t>
      </w:r>
      <w:r w:rsidR="00207982" w:rsidRPr="00E1746C">
        <w:rPr>
          <w:rFonts w:asciiTheme="majorHAnsi" w:hAnsiTheme="majorHAnsi"/>
          <w:lang w:val="en-GB"/>
        </w:rPr>
        <w:t xml:space="preserve">For further information please </w:t>
      </w:r>
      <w:r w:rsidR="0020565D" w:rsidRPr="00E1746C">
        <w:rPr>
          <w:rFonts w:asciiTheme="majorHAnsi" w:hAnsiTheme="majorHAnsi"/>
          <w:lang w:val="en-GB"/>
        </w:rPr>
        <w:t>contact:</w:t>
      </w:r>
      <w:r w:rsidR="0020565D" w:rsidRPr="00E1746C">
        <w:rPr>
          <w:rFonts w:asciiTheme="majorHAnsi" w:hAnsiTheme="majorHAnsi"/>
          <w:lang w:val="en-GB"/>
        </w:rPr>
        <w:br/>
        <w:t>Todd Ols</w:t>
      </w:r>
      <w:r w:rsidR="009D7836" w:rsidRPr="00E1746C">
        <w:rPr>
          <w:rFonts w:asciiTheme="majorHAnsi" w:hAnsiTheme="majorHAnsi"/>
          <w:lang w:val="en-GB"/>
        </w:rPr>
        <w:t>on</w:t>
      </w:r>
    </w:p>
    <w:p w14:paraId="7A189103" w14:textId="0BB5DF5B" w:rsidR="009D7836" w:rsidRPr="00E1746C" w:rsidRDefault="00DF465E" w:rsidP="009D7836">
      <w:pPr>
        <w:pStyle w:val="ListParagraph"/>
        <w:ind w:firstLine="0"/>
        <w:rPr>
          <w:rFonts w:asciiTheme="majorHAnsi" w:hAnsiTheme="majorHAnsi"/>
          <w:lang w:val="en-GB"/>
        </w:rPr>
      </w:pPr>
      <w:hyperlink r:id="rId12" w:history="1">
        <w:r w:rsidR="009D7836" w:rsidRPr="00E1746C">
          <w:rPr>
            <w:rStyle w:val="Hyperlink"/>
            <w:rFonts w:asciiTheme="majorHAnsi" w:hAnsiTheme="majorHAnsi"/>
            <w:lang w:val="en-GB"/>
          </w:rPr>
          <w:t>sailing@plimmertonboatingclub.org.nz</w:t>
        </w:r>
      </w:hyperlink>
    </w:p>
    <w:p w14:paraId="111176B8" w14:textId="350BC64F" w:rsidR="0020565D" w:rsidRPr="00E1746C" w:rsidRDefault="009D7836" w:rsidP="009D7836">
      <w:pPr>
        <w:pStyle w:val="ListParagraph"/>
        <w:ind w:firstLine="0"/>
        <w:rPr>
          <w:rStyle w:val="normaltextrun"/>
          <w:rFonts w:ascii="Calibri" w:hAnsi="Calibri" w:cs="Calibri"/>
          <w:color w:val="000000"/>
          <w:lang w:val="en-GB"/>
        </w:rPr>
      </w:pPr>
      <w:r w:rsidRPr="00E1746C">
        <w:rPr>
          <w:rFonts w:asciiTheme="majorHAnsi" w:hAnsiTheme="majorHAnsi"/>
          <w:lang w:val="en-GB"/>
        </w:rPr>
        <w:t>021 612 004</w:t>
      </w:r>
    </w:p>
    <w:p w14:paraId="71FC8EAC" w14:textId="77777777" w:rsidR="009D7836" w:rsidRPr="00E1746C" w:rsidRDefault="009D7836" w:rsidP="00D95BC9">
      <w:pPr>
        <w:pStyle w:val="paragraph"/>
        <w:spacing w:before="0" w:beforeAutospacing="0" w:after="0" w:afterAutospacing="0"/>
        <w:textAlignment w:val="baseline"/>
        <w:rPr>
          <w:rStyle w:val="normaltextrun"/>
          <w:rFonts w:ascii="Calibri" w:hAnsi="Calibri" w:cs="Calibri"/>
          <w:color w:val="000000"/>
          <w:lang w:val="en-GB"/>
        </w:rPr>
      </w:pPr>
    </w:p>
    <w:p w14:paraId="1BFFA8F0" w14:textId="647CE82D" w:rsidR="009D7836" w:rsidRPr="00E1746C" w:rsidRDefault="009D7836" w:rsidP="00D95BC9">
      <w:pPr>
        <w:pStyle w:val="paragraph"/>
        <w:spacing w:before="0" w:beforeAutospacing="0" w:after="0" w:afterAutospacing="0"/>
        <w:textAlignment w:val="baseline"/>
        <w:rPr>
          <w:rStyle w:val="normaltextrun"/>
          <w:rFonts w:ascii="Calibri" w:hAnsi="Calibri" w:cs="Calibri"/>
          <w:color w:val="000000"/>
          <w:lang w:val="en-GB"/>
        </w:rPr>
      </w:pPr>
    </w:p>
    <w:p w14:paraId="26E3F95D" w14:textId="12E237A9" w:rsidR="00DB1297" w:rsidRPr="00E1746C" w:rsidRDefault="00DB1297" w:rsidP="00D95BC9">
      <w:pPr>
        <w:pStyle w:val="paragraph"/>
        <w:spacing w:before="0" w:beforeAutospacing="0" w:after="0" w:afterAutospacing="0"/>
        <w:textAlignment w:val="baseline"/>
        <w:rPr>
          <w:rStyle w:val="normaltextrun"/>
          <w:rFonts w:ascii="Calibri" w:hAnsi="Calibri" w:cs="Calibri"/>
          <w:color w:val="000000"/>
          <w:lang w:val="en-GB"/>
        </w:rPr>
      </w:pPr>
    </w:p>
    <w:p w14:paraId="0B7DFDD4" w14:textId="7B7F60AA" w:rsidR="00DB1297" w:rsidRPr="00E1746C" w:rsidRDefault="00DB1297" w:rsidP="00D95BC9">
      <w:pPr>
        <w:pStyle w:val="paragraph"/>
        <w:spacing w:before="0" w:beforeAutospacing="0" w:after="0" w:afterAutospacing="0"/>
        <w:textAlignment w:val="baseline"/>
        <w:rPr>
          <w:rStyle w:val="normaltextrun"/>
          <w:rFonts w:ascii="Calibri" w:hAnsi="Calibri" w:cs="Calibri"/>
          <w:color w:val="000000"/>
          <w:lang w:val="en-GB"/>
        </w:rPr>
      </w:pPr>
    </w:p>
    <w:p w14:paraId="60AC51DE" w14:textId="4DCD9215" w:rsidR="00DB1297" w:rsidRPr="00E1746C" w:rsidRDefault="00DB1297" w:rsidP="00D95BC9">
      <w:pPr>
        <w:pStyle w:val="paragraph"/>
        <w:spacing w:before="0" w:beforeAutospacing="0" w:after="0" w:afterAutospacing="0"/>
        <w:textAlignment w:val="baseline"/>
        <w:rPr>
          <w:rStyle w:val="normaltextrun"/>
          <w:rFonts w:ascii="Calibri" w:hAnsi="Calibri" w:cs="Calibri"/>
          <w:color w:val="000000"/>
          <w:lang w:val="en-GB"/>
        </w:rPr>
      </w:pPr>
    </w:p>
    <w:p w14:paraId="626A00B3" w14:textId="0BD9A67D" w:rsidR="00550F2B" w:rsidRPr="00E1746C" w:rsidRDefault="00550F2B">
      <w:pPr>
        <w:rPr>
          <w:rStyle w:val="normaltextrun"/>
          <w:rFonts w:ascii="Calibri" w:eastAsia="Times New Roman" w:hAnsi="Calibri" w:cs="Calibri"/>
          <w:color w:val="000000"/>
          <w:lang w:val="en-GB" w:eastAsia="zh-TW"/>
        </w:rPr>
      </w:pPr>
      <w:r w:rsidRPr="00E1746C">
        <w:rPr>
          <w:rStyle w:val="normaltextrun"/>
          <w:rFonts w:ascii="Calibri" w:hAnsi="Calibri" w:cs="Calibri"/>
          <w:color w:val="000000"/>
          <w:lang w:val="en-GB"/>
        </w:rPr>
        <w:br w:type="page"/>
      </w:r>
    </w:p>
    <w:p w14:paraId="37D4CB6C" w14:textId="77777777" w:rsidR="00DB1297" w:rsidRPr="00E1746C" w:rsidRDefault="00DB1297" w:rsidP="00D95BC9">
      <w:pPr>
        <w:pStyle w:val="paragraph"/>
        <w:spacing w:before="0" w:beforeAutospacing="0" w:after="0" w:afterAutospacing="0"/>
        <w:textAlignment w:val="baseline"/>
        <w:rPr>
          <w:rStyle w:val="normaltextrun"/>
          <w:rFonts w:ascii="Calibri" w:hAnsi="Calibri" w:cs="Calibri"/>
          <w:color w:val="000000"/>
          <w:lang w:val="en-GB"/>
        </w:rPr>
      </w:pPr>
    </w:p>
    <w:p w14:paraId="3A004C4E" w14:textId="47ADA29D" w:rsidR="00D95BC9" w:rsidRPr="00E1746C" w:rsidRDefault="009D7836" w:rsidP="00D95BC9">
      <w:pPr>
        <w:pStyle w:val="paragraph"/>
        <w:spacing w:before="0" w:beforeAutospacing="0" w:after="0" w:afterAutospacing="0"/>
        <w:textAlignment w:val="baseline"/>
        <w:rPr>
          <w:rFonts w:ascii="&amp;quot" w:hAnsi="&amp;quot"/>
          <w:color w:val="000000"/>
          <w:sz w:val="18"/>
          <w:szCs w:val="18"/>
        </w:rPr>
      </w:pPr>
      <w:r w:rsidRPr="00E1746C">
        <w:rPr>
          <w:rStyle w:val="normaltextrun"/>
          <w:rFonts w:ascii="Calibri" w:hAnsi="Calibri" w:cs="Calibri"/>
          <w:color w:val="000000"/>
          <w:lang w:val="en-GB"/>
        </w:rPr>
        <w:t>A</w:t>
      </w:r>
      <w:r w:rsidR="00F61B23" w:rsidRPr="00E1746C">
        <w:rPr>
          <w:rStyle w:val="normaltextrun"/>
          <w:rFonts w:ascii="Calibri" w:hAnsi="Calibri" w:cs="Calibri"/>
          <w:color w:val="000000"/>
          <w:lang w:val="en-GB"/>
        </w:rPr>
        <w:t>TTACHMENT</w:t>
      </w:r>
      <w:r w:rsidR="00D95BC9" w:rsidRPr="00E1746C">
        <w:rPr>
          <w:rStyle w:val="normaltextrun"/>
          <w:rFonts w:ascii="Calibri" w:hAnsi="Calibri" w:cs="Calibri"/>
          <w:color w:val="000000"/>
          <w:lang w:val="en-GB"/>
        </w:rPr>
        <w:t xml:space="preserve"> A – Regatta Venue</w:t>
      </w:r>
      <w:r w:rsidR="00D95BC9" w:rsidRPr="00E1746C">
        <w:rPr>
          <w:rStyle w:val="eop"/>
          <w:rFonts w:ascii="Calibri" w:hAnsi="Calibri" w:cs="Calibri"/>
          <w:color w:val="000000"/>
        </w:rPr>
        <w:t> </w:t>
      </w:r>
    </w:p>
    <w:p w14:paraId="387C2820" w14:textId="77777777" w:rsidR="00D95BC9" w:rsidRPr="00E1746C" w:rsidRDefault="00D95BC9" w:rsidP="00D95BC9">
      <w:pPr>
        <w:pStyle w:val="paragraph"/>
        <w:spacing w:before="0" w:beforeAutospacing="0" w:after="0" w:afterAutospacing="0"/>
        <w:ind w:left="720"/>
        <w:textAlignment w:val="baseline"/>
        <w:rPr>
          <w:rFonts w:ascii="&amp;quot" w:hAnsi="&amp;quot"/>
          <w:color w:val="000000"/>
          <w:sz w:val="18"/>
          <w:szCs w:val="18"/>
        </w:rPr>
      </w:pPr>
      <w:r w:rsidRPr="00E1746C">
        <w:rPr>
          <w:rStyle w:val="eop"/>
          <w:rFonts w:ascii="Calibri" w:hAnsi="Calibri" w:cs="Calibri"/>
          <w:color w:val="000000"/>
        </w:rPr>
        <w:t> </w:t>
      </w:r>
    </w:p>
    <w:p w14:paraId="0E1C1AA9" w14:textId="0DFDF5C2" w:rsidR="00D95BC9" w:rsidRPr="00E1746C" w:rsidRDefault="00FA58D3" w:rsidP="006D6E22">
      <w:pPr>
        <w:pStyle w:val="paragraph"/>
        <w:spacing w:before="0" w:beforeAutospacing="0" w:after="0" w:afterAutospacing="0"/>
        <w:ind w:left="280"/>
        <w:textAlignment w:val="baseline"/>
        <w:rPr>
          <w:rFonts w:ascii="&amp;quot" w:hAnsi="&amp;quot"/>
          <w:color w:val="000000"/>
          <w:sz w:val="18"/>
          <w:szCs w:val="18"/>
        </w:rPr>
      </w:pPr>
      <w:r w:rsidRPr="00E1746C">
        <w:rPr>
          <w:noProof/>
          <w:lang w:eastAsia="en-NZ"/>
        </w:rPr>
        <w:drawing>
          <wp:anchor distT="0" distB="0" distL="114300" distR="114300" simplePos="0" relativeHeight="251665408" behindDoc="1" locked="0" layoutInCell="1" allowOverlap="1" wp14:anchorId="0C39D250" wp14:editId="3D403BBE">
            <wp:simplePos x="0" y="0"/>
            <wp:positionH relativeFrom="column">
              <wp:posOffset>-409575</wp:posOffset>
            </wp:positionH>
            <wp:positionV relativeFrom="paragraph">
              <wp:posOffset>218440</wp:posOffset>
            </wp:positionV>
            <wp:extent cx="6400800" cy="4692635"/>
            <wp:effectExtent l="0" t="0" r="0" b="0"/>
            <wp:wrapNone/>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3"/>
                    <a:stretch>
                      <a:fillRect/>
                    </a:stretch>
                  </pic:blipFill>
                  <pic:spPr>
                    <a:xfrm>
                      <a:off x="0" y="0"/>
                      <a:ext cx="6412101" cy="4700920"/>
                    </a:xfrm>
                    <a:prstGeom prst="rect">
                      <a:avLst/>
                    </a:prstGeom>
                  </pic:spPr>
                </pic:pic>
              </a:graphicData>
            </a:graphic>
            <wp14:sizeRelH relativeFrom="margin">
              <wp14:pctWidth>0</wp14:pctWidth>
            </wp14:sizeRelH>
            <wp14:sizeRelV relativeFrom="margin">
              <wp14:pctHeight>0</wp14:pctHeight>
            </wp14:sizeRelV>
          </wp:anchor>
        </w:drawing>
      </w:r>
      <w:r w:rsidR="00D95BC9" w:rsidRPr="00E1746C">
        <w:rPr>
          <w:rStyle w:val="eop"/>
          <w:rFonts w:ascii="Calibri" w:hAnsi="Calibri" w:cs="Calibri"/>
          <w:color w:val="000000"/>
        </w:rPr>
        <w:t> </w:t>
      </w:r>
    </w:p>
    <w:p w14:paraId="6737805C" w14:textId="1B6D1D70" w:rsidR="00D95BC9" w:rsidRPr="00E1746C" w:rsidRDefault="00D95BC9" w:rsidP="00D95BC9">
      <w:pPr>
        <w:pStyle w:val="paragraph"/>
        <w:spacing w:before="0" w:beforeAutospacing="0" w:after="0" w:afterAutospacing="0"/>
        <w:ind w:left="720"/>
        <w:textAlignment w:val="baseline"/>
        <w:rPr>
          <w:rFonts w:ascii="&amp;quot" w:hAnsi="&amp;quot"/>
          <w:color w:val="000000"/>
          <w:sz w:val="18"/>
          <w:szCs w:val="18"/>
        </w:rPr>
      </w:pPr>
      <w:r w:rsidRPr="00E1746C">
        <w:rPr>
          <w:rStyle w:val="eop"/>
          <w:rFonts w:ascii="Calibri" w:hAnsi="Calibri" w:cs="Calibri"/>
          <w:color w:val="000000"/>
        </w:rPr>
        <w:t> </w:t>
      </w:r>
    </w:p>
    <w:p w14:paraId="2743E08A" w14:textId="62C9CE98" w:rsidR="00F61B23" w:rsidRPr="00E1746C" w:rsidRDefault="00FA58D3">
      <w:pPr>
        <w:rPr>
          <w:rStyle w:val="normaltextrun"/>
          <w:rFonts w:ascii="Calibri" w:eastAsia="Times New Roman" w:hAnsi="Calibri" w:cs="Calibri"/>
          <w:color w:val="000000"/>
          <w:lang w:val="en-GB" w:eastAsia="zh-TW"/>
        </w:rPr>
      </w:pPr>
      <w:r w:rsidRPr="00E1746C">
        <w:rPr>
          <w:noProof/>
          <w:lang w:eastAsia="en-NZ"/>
        </w:rPr>
        <mc:AlternateContent>
          <mc:Choice Requires="wps">
            <w:drawing>
              <wp:anchor distT="0" distB="0" distL="114300" distR="114300" simplePos="0" relativeHeight="251659264" behindDoc="0" locked="0" layoutInCell="1" allowOverlap="1" wp14:anchorId="20EB6A35" wp14:editId="78FC9846">
                <wp:simplePos x="0" y="0"/>
                <wp:positionH relativeFrom="column">
                  <wp:posOffset>3867150</wp:posOffset>
                </wp:positionH>
                <wp:positionV relativeFrom="paragraph">
                  <wp:posOffset>369570</wp:posOffset>
                </wp:positionV>
                <wp:extent cx="434340" cy="108585"/>
                <wp:effectExtent l="57150" t="95250" r="22860" b="139065"/>
                <wp:wrapNone/>
                <wp:docPr id="5" name="Arrow: Left 5"/>
                <wp:cNvGraphicFramePr/>
                <a:graphic xmlns:a="http://schemas.openxmlformats.org/drawingml/2006/main">
                  <a:graphicData uri="http://schemas.microsoft.com/office/word/2010/wordprocessingShape">
                    <wps:wsp>
                      <wps:cNvSpPr/>
                      <wps:spPr>
                        <a:xfrm rot="12326328">
                          <a:off x="0" y="0"/>
                          <a:ext cx="434340" cy="108585"/>
                        </a:xfrm>
                        <a:prstGeom prst="leftArrow">
                          <a:avLst/>
                        </a:prstGeom>
                        <a:solidFill>
                          <a:srgbClr val="FF0000"/>
                        </a:solidFill>
                      </wps:spPr>
                      <wps:style>
                        <a:lnRef idx="1">
                          <a:schemeClr val="accent1"/>
                        </a:lnRef>
                        <a:fillRef idx="3">
                          <a:schemeClr val="accent1"/>
                        </a:fillRef>
                        <a:effectRef idx="2">
                          <a:schemeClr val="accent1"/>
                        </a:effectRef>
                        <a:fontRef idx="minor">
                          <a:schemeClr val="lt1"/>
                        </a:fontRef>
                      </wps:style>
                      <wps:txbx>
                        <w:txbxContent>
                          <w:p w14:paraId="71FFB482" w14:textId="77777777" w:rsidR="00FA58D3" w:rsidRDefault="00FA58D3" w:rsidP="00FA58D3">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0EB6A35"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style="position:absolute;left:0;text-align:left;margin-left:304.5pt;margin-top:29.1pt;width:34.2pt;height:8.55pt;rotation:-10129323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" adj="2700" fillcolor="red" strokecolor="#4579b8 [3044]">
                <v:shadow on="t" color="black" opacity="22937f" origin=",.5" offset="0,.63889mm"/>
                <v:textbox>
                  <w:txbxContent>
                    <w:p w14:paraId="71FFB482" w14:textId="77777777" w:rsidR="00FA58D3" w:rsidRDefault="00FA58D3" w:rsidP="00FA58D3">
                      <w:pPr>
                        <w:ind w:left="0"/>
                        <w:jc w:val="center"/>
                      </w:pPr>
                    </w:p>
                  </w:txbxContent>
                </v:textbox>
              </v:shape>
            </w:pict>
          </mc:Fallback>
        </mc:AlternateContent>
      </w:r>
      <w:r w:rsidR="00F61B23" w:rsidRPr="00E1746C">
        <w:rPr>
          <w:rStyle w:val="normaltextrun"/>
          <w:rFonts w:ascii="Calibri" w:hAnsi="Calibri" w:cs="Calibri"/>
          <w:color w:val="000000"/>
          <w:lang w:val="en-GB"/>
        </w:rPr>
        <w:br w:type="page"/>
      </w:r>
    </w:p>
    <w:p w14:paraId="283B3C86" w14:textId="6825961F" w:rsidR="00D95BC9" w:rsidRPr="00E1746C" w:rsidRDefault="006D6E22" w:rsidP="00D95BC9">
      <w:pPr>
        <w:pStyle w:val="paragraph"/>
        <w:spacing w:before="0" w:beforeAutospacing="0" w:after="0" w:afterAutospacing="0"/>
        <w:textAlignment w:val="baseline"/>
        <w:rPr>
          <w:rFonts w:ascii="&amp;quot" w:hAnsi="&amp;quot"/>
          <w:color w:val="000000"/>
          <w:sz w:val="18"/>
          <w:szCs w:val="18"/>
        </w:rPr>
      </w:pPr>
      <w:r w:rsidRPr="00E1746C">
        <w:rPr>
          <w:rStyle w:val="normaltextrun"/>
          <w:rFonts w:ascii="Calibri" w:hAnsi="Calibri" w:cs="Calibri"/>
          <w:color w:val="000000"/>
          <w:lang w:val="en-GB"/>
        </w:rPr>
        <w:lastRenderedPageBreak/>
        <w:t xml:space="preserve">            </w:t>
      </w:r>
      <w:r w:rsidR="00F61B23" w:rsidRPr="00E1746C">
        <w:rPr>
          <w:rStyle w:val="normaltextrun"/>
          <w:rFonts w:ascii="Calibri" w:hAnsi="Calibri" w:cs="Calibri"/>
          <w:color w:val="000000"/>
          <w:lang w:val="en-GB"/>
        </w:rPr>
        <w:t xml:space="preserve">ATTACHMENT </w:t>
      </w:r>
      <w:r w:rsidR="00D95BC9" w:rsidRPr="00E1746C">
        <w:rPr>
          <w:rStyle w:val="normaltextrun"/>
          <w:rFonts w:ascii="Calibri" w:hAnsi="Calibri" w:cs="Calibri"/>
          <w:color w:val="000000"/>
          <w:lang w:val="en-GB"/>
        </w:rPr>
        <w:t xml:space="preserve">B – </w:t>
      </w:r>
      <w:r w:rsidR="00D6112E" w:rsidRPr="00E1746C">
        <w:rPr>
          <w:rStyle w:val="normaltextrun"/>
          <w:rFonts w:ascii="Calibri" w:hAnsi="Calibri" w:cs="Calibri"/>
          <w:color w:val="000000"/>
          <w:lang w:val="en-GB"/>
        </w:rPr>
        <w:t xml:space="preserve">Approximate </w:t>
      </w:r>
      <w:r w:rsidR="00D95BC9" w:rsidRPr="00E1746C">
        <w:rPr>
          <w:rStyle w:val="normaltextrun"/>
          <w:rFonts w:ascii="Calibri" w:hAnsi="Calibri" w:cs="Calibri"/>
          <w:color w:val="000000"/>
          <w:lang w:val="en-GB"/>
        </w:rPr>
        <w:t>Racing Area</w:t>
      </w:r>
      <w:r w:rsidR="00D95BC9" w:rsidRPr="00E1746C">
        <w:rPr>
          <w:rStyle w:val="eop"/>
          <w:rFonts w:ascii="Calibri" w:hAnsi="Calibri" w:cs="Calibri"/>
          <w:color w:val="000000"/>
        </w:rPr>
        <w:t> </w:t>
      </w:r>
    </w:p>
    <w:p w14:paraId="038DB86D" w14:textId="71D80980" w:rsidR="00D95BC9" w:rsidRPr="00E1746C" w:rsidRDefault="00D95BC9" w:rsidP="00D95BC9">
      <w:pPr>
        <w:pStyle w:val="paragraph"/>
        <w:spacing w:before="0" w:beforeAutospacing="0" w:after="0" w:afterAutospacing="0"/>
        <w:textAlignment w:val="baseline"/>
        <w:rPr>
          <w:rFonts w:ascii="&amp;quot" w:hAnsi="&amp;quot"/>
          <w:color w:val="000000"/>
          <w:sz w:val="18"/>
          <w:szCs w:val="18"/>
        </w:rPr>
      </w:pPr>
      <w:r w:rsidRPr="00E1746C">
        <w:rPr>
          <w:rStyle w:val="eop"/>
          <w:rFonts w:ascii="Calibri" w:hAnsi="Calibri" w:cs="Calibri"/>
          <w:color w:val="000000"/>
        </w:rPr>
        <w:t> </w:t>
      </w:r>
    </w:p>
    <w:p w14:paraId="6EE8D59B" w14:textId="211601DE" w:rsidR="00D95BC9" w:rsidRPr="00E1746C" w:rsidRDefault="00D95BC9" w:rsidP="006D6E22">
      <w:pPr>
        <w:pStyle w:val="paragraph"/>
        <w:spacing w:before="0" w:beforeAutospacing="0" w:after="0" w:afterAutospacing="0"/>
        <w:ind w:left="728"/>
        <w:jc w:val="right"/>
        <w:textAlignment w:val="baseline"/>
        <w:rPr>
          <w:rFonts w:ascii="&amp;quot" w:hAnsi="&amp;quot"/>
          <w:color w:val="000000"/>
          <w:sz w:val="18"/>
          <w:szCs w:val="18"/>
        </w:rPr>
      </w:pPr>
      <w:r w:rsidRPr="00E1746C">
        <w:rPr>
          <w:rStyle w:val="eop"/>
          <w:rFonts w:ascii="Calibri" w:hAnsi="Calibri" w:cs="Calibri"/>
          <w:color w:val="000000"/>
        </w:rPr>
        <w:t> </w:t>
      </w:r>
    </w:p>
    <w:p w14:paraId="75579B5C" w14:textId="07F15E34" w:rsidR="00D95BC9" w:rsidRPr="00E1746C" w:rsidRDefault="00D6112E" w:rsidP="00D95BC9">
      <w:pPr>
        <w:pStyle w:val="paragraph"/>
        <w:spacing w:before="0" w:beforeAutospacing="0" w:after="0" w:afterAutospacing="0"/>
        <w:textAlignment w:val="baseline"/>
        <w:rPr>
          <w:rFonts w:ascii="&amp;quot" w:hAnsi="&amp;quot"/>
          <w:color w:val="000000"/>
          <w:sz w:val="18"/>
          <w:szCs w:val="18"/>
        </w:rPr>
      </w:pPr>
      <w:r w:rsidRPr="00E1746C">
        <w:rPr>
          <w:rFonts w:ascii="&amp;quot" w:hAnsi="&amp;quot"/>
          <w:noProof/>
          <w:color w:val="000000"/>
          <w:sz w:val="18"/>
          <w:szCs w:val="18"/>
        </w:rPr>
        <w:drawing>
          <wp:anchor distT="0" distB="0" distL="114300" distR="114300" simplePos="0" relativeHeight="251666432" behindDoc="1" locked="0" layoutInCell="1" allowOverlap="1" wp14:anchorId="4AEC0509" wp14:editId="04215712">
            <wp:simplePos x="0" y="0"/>
            <wp:positionH relativeFrom="column">
              <wp:posOffset>47625</wp:posOffset>
            </wp:positionH>
            <wp:positionV relativeFrom="paragraph">
              <wp:posOffset>13335</wp:posOffset>
            </wp:positionV>
            <wp:extent cx="5270500" cy="6329680"/>
            <wp:effectExtent l="0" t="0" r="6350" b="0"/>
            <wp:wrapNone/>
            <wp:docPr id="12" name="Picture 1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p&#10;&#10;Description automatically generated"/>
                    <pic:cNvPicPr/>
                  </pic:nvPicPr>
                  <pic:blipFill>
                    <a:blip r:embed="rId14"/>
                    <a:stretch>
                      <a:fillRect/>
                    </a:stretch>
                  </pic:blipFill>
                  <pic:spPr>
                    <a:xfrm>
                      <a:off x="0" y="0"/>
                      <a:ext cx="5270500" cy="6329680"/>
                    </a:xfrm>
                    <a:prstGeom prst="rect">
                      <a:avLst/>
                    </a:prstGeom>
                  </pic:spPr>
                </pic:pic>
              </a:graphicData>
            </a:graphic>
          </wp:anchor>
        </w:drawing>
      </w:r>
      <w:r w:rsidR="00D95BC9" w:rsidRPr="00E1746C">
        <w:rPr>
          <w:rStyle w:val="eop"/>
          <w:rFonts w:ascii="Calibri" w:hAnsi="Calibri" w:cs="Calibri"/>
          <w:color w:val="000000"/>
        </w:rPr>
        <w:t> </w:t>
      </w:r>
    </w:p>
    <w:p w14:paraId="3CF00299" w14:textId="3DF78EA0" w:rsidR="00D95BC9" w:rsidRPr="00E1746C" w:rsidRDefault="00D95BC9" w:rsidP="00D95BC9">
      <w:pPr>
        <w:pStyle w:val="paragraph"/>
        <w:spacing w:before="0" w:beforeAutospacing="0" w:after="0" w:afterAutospacing="0"/>
        <w:textAlignment w:val="baseline"/>
        <w:rPr>
          <w:rFonts w:ascii="&amp;quot" w:hAnsi="&amp;quot"/>
          <w:color w:val="000000"/>
          <w:sz w:val="18"/>
          <w:szCs w:val="18"/>
        </w:rPr>
      </w:pPr>
      <w:r w:rsidRPr="00E1746C">
        <w:rPr>
          <w:rStyle w:val="eop"/>
          <w:rFonts w:ascii="Calibri" w:hAnsi="Calibri" w:cs="Calibri"/>
          <w:color w:val="000000"/>
        </w:rPr>
        <w:t> </w:t>
      </w:r>
    </w:p>
    <w:p w14:paraId="5EA069E4" w14:textId="7CDE171A" w:rsidR="00D95BC9" w:rsidRPr="00E1746C" w:rsidRDefault="00D6112E" w:rsidP="00D95BC9">
      <w:pPr>
        <w:pStyle w:val="paragraph"/>
        <w:spacing w:before="0" w:beforeAutospacing="0" w:after="0" w:afterAutospacing="0"/>
        <w:textAlignment w:val="baseline"/>
        <w:rPr>
          <w:rFonts w:ascii="&amp;quot" w:hAnsi="&amp;quot"/>
          <w:color w:val="000000"/>
          <w:sz w:val="18"/>
          <w:szCs w:val="18"/>
        </w:rPr>
      </w:pPr>
      <w:r w:rsidRPr="00E1746C">
        <w:rPr>
          <w:noProof/>
          <w:lang w:eastAsia="en-NZ"/>
        </w:rPr>
        <mc:AlternateContent>
          <mc:Choice Requires="wps">
            <w:drawing>
              <wp:anchor distT="0" distB="0" distL="114300" distR="114300" simplePos="0" relativeHeight="251664384" behindDoc="0" locked="0" layoutInCell="1" allowOverlap="1" wp14:anchorId="66D04060" wp14:editId="2256FE75">
                <wp:simplePos x="0" y="0"/>
                <wp:positionH relativeFrom="column">
                  <wp:posOffset>1302276</wp:posOffset>
                </wp:positionH>
                <wp:positionV relativeFrom="paragraph">
                  <wp:posOffset>91973</wp:posOffset>
                </wp:positionV>
                <wp:extent cx="1998777" cy="3110575"/>
                <wp:effectExtent l="304800" t="0" r="306705" b="0"/>
                <wp:wrapNone/>
                <wp:docPr id="1" name="Oval 1"/>
                <wp:cNvGraphicFramePr/>
                <a:graphic xmlns:a="http://schemas.openxmlformats.org/drawingml/2006/main">
                  <a:graphicData uri="http://schemas.microsoft.com/office/word/2010/wordprocessingShape">
                    <wps:wsp>
                      <wps:cNvSpPr/>
                      <wps:spPr>
                        <a:xfrm rot="19253183">
                          <a:off x="0" y="0"/>
                          <a:ext cx="1998777" cy="3110575"/>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8E4EBE" id="Oval 1" o:spid="_x0000_s1026" style="position:absolute;margin-left:102.55pt;margin-top:7.25pt;width:157.4pt;height:244.95pt;rotation:-256335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" filled="f" strokecolor="red" strokeweight="1.5pt">
                <v:shadow on="t" color="black" opacity="22937f" origin=",.5" offset="0,.63889mm"/>
              </v:oval>
            </w:pict>
          </mc:Fallback>
        </mc:AlternateContent>
      </w:r>
      <w:r w:rsidR="00D95BC9" w:rsidRPr="00E1746C">
        <w:rPr>
          <w:rStyle w:val="eop"/>
          <w:rFonts w:ascii="Calibri" w:hAnsi="Calibri" w:cs="Calibri"/>
          <w:color w:val="000000"/>
        </w:rPr>
        <w:t> </w:t>
      </w:r>
    </w:p>
    <w:p w14:paraId="0A501CBC" w14:textId="18B3CE71" w:rsidR="00A15911" w:rsidRPr="00EA0F84" w:rsidRDefault="007A5C30" w:rsidP="006D6E22">
      <w:pPr>
        <w:pStyle w:val="paragraph"/>
        <w:spacing w:before="0" w:beforeAutospacing="0" w:after="0" w:afterAutospacing="0"/>
        <w:textAlignment w:val="baseline"/>
      </w:pPr>
      <w:r w:rsidRPr="00E1746C">
        <w:rPr>
          <w:noProof/>
          <w:lang w:eastAsia="en-NZ"/>
        </w:rPr>
        <mc:AlternateContent>
          <mc:Choice Requires="wps">
            <w:drawing>
              <wp:anchor distT="0" distB="0" distL="114300" distR="114300" simplePos="0" relativeHeight="251672576" behindDoc="0" locked="0" layoutInCell="1" allowOverlap="1" wp14:anchorId="450377DA" wp14:editId="13940E06">
                <wp:simplePos x="0" y="0"/>
                <wp:positionH relativeFrom="column">
                  <wp:posOffset>1627505</wp:posOffset>
                </wp:positionH>
                <wp:positionV relativeFrom="paragraph">
                  <wp:posOffset>2854325</wp:posOffset>
                </wp:positionV>
                <wp:extent cx="1226230" cy="2153432"/>
                <wp:effectExtent l="50800" t="44450" r="43815" b="100965"/>
                <wp:wrapNone/>
                <wp:docPr id="6" name="Oval 6"/>
                <wp:cNvGraphicFramePr/>
                <a:graphic xmlns:a="http://schemas.openxmlformats.org/drawingml/2006/main">
                  <a:graphicData uri="http://schemas.microsoft.com/office/word/2010/wordprocessingShape">
                    <wps:wsp>
                      <wps:cNvSpPr/>
                      <wps:spPr>
                        <a:xfrm rot="5849592">
                          <a:off x="0" y="0"/>
                          <a:ext cx="1226230" cy="2153432"/>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85495B" id="Oval 6" o:spid="_x0000_s1026" style="position:absolute;margin-left:128.15pt;margin-top:224.75pt;width:96.55pt;height:169.55pt;rotation:6389314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" filled="f" strokecolor="red" strokeweight="1.5pt">
                <v:shadow on="t" color="black" opacity="22937f" origin=",.5" offset="0,.63889mm"/>
              </v:oval>
            </w:pict>
          </mc:Fallback>
        </mc:AlternateContent>
      </w:r>
      <w:r w:rsidR="00216694" w:rsidRPr="00E1746C">
        <w:rPr>
          <w:noProof/>
          <w:lang w:eastAsia="en-NZ"/>
        </w:rPr>
        <mc:AlternateContent>
          <mc:Choice Requires="wps">
            <w:drawing>
              <wp:anchor distT="0" distB="0" distL="114300" distR="114300" simplePos="0" relativeHeight="251670528" behindDoc="0" locked="0" layoutInCell="1" allowOverlap="1" wp14:anchorId="4DEF3CD8" wp14:editId="79A337DC">
                <wp:simplePos x="0" y="0"/>
                <wp:positionH relativeFrom="column">
                  <wp:posOffset>3294169</wp:posOffset>
                </wp:positionH>
                <wp:positionV relativeFrom="paragraph">
                  <wp:posOffset>2518744</wp:posOffset>
                </wp:positionV>
                <wp:extent cx="1226230" cy="2153432"/>
                <wp:effectExtent l="95250" t="19050" r="88265" b="75565"/>
                <wp:wrapNone/>
                <wp:docPr id="4" name="Oval 4"/>
                <wp:cNvGraphicFramePr/>
                <a:graphic xmlns:a="http://schemas.openxmlformats.org/drawingml/2006/main">
                  <a:graphicData uri="http://schemas.microsoft.com/office/word/2010/wordprocessingShape">
                    <wps:wsp>
                      <wps:cNvSpPr/>
                      <wps:spPr>
                        <a:xfrm rot="719383">
                          <a:off x="0" y="0"/>
                          <a:ext cx="1226230" cy="2153432"/>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0CCC4D" id="Oval 4" o:spid="_x0000_s1026" style="position:absolute;margin-left:259.4pt;margin-top:198.35pt;width:96.55pt;height:169.55pt;rotation:785758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" filled="f" strokecolor="red" strokeweight="1.5pt">
                <v:shadow on="t" color="black" opacity="22937f" origin=",.5" offset="0,.63889mm"/>
              </v:oval>
            </w:pict>
          </mc:Fallback>
        </mc:AlternateContent>
      </w:r>
      <w:r w:rsidR="00216694" w:rsidRPr="00E1746C">
        <w:rPr>
          <w:noProof/>
          <w:lang w:eastAsia="en-NZ"/>
        </w:rPr>
        <mc:AlternateContent>
          <mc:Choice Requires="wps">
            <w:drawing>
              <wp:anchor distT="0" distB="0" distL="114300" distR="114300" simplePos="0" relativeHeight="251668480" behindDoc="0" locked="0" layoutInCell="1" allowOverlap="1" wp14:anchorId="10D35B50" wp14:editId="31883577">
                <wp:simplePos x="0" y="0"/>
                <wp:positionH relativeFrom="column">
                  <wp:posOffset>-85726</wp:posOffset>
                </wp:positionH>
                <wp:positionV relativeFrom="paragraph">
                  <wp:posOffset>1406526</wp:posOffset>
                </wp:positionV>
                <wp:extent cx="1998777" cy="3110575"/>
                <wp:effectExtent l="285750" t="0" r="287655" b="0"/>
                <wp:wrapNone/>
                <wp:docPr id="2" name="Oval 2"/>
                <wp:cNvGraphicFramePr/>
                <a:graphic xmlns:a="http://schemas.openxmlformats.org/drawingml/2006/main">
                  <a:graphicData uri="http://schemas.microsoft.com/office/word/2010/wordprocessingShape">
                    <wps:wsp>
                      <wps:cNvSpPr/>
                      <wps:spPr>
                        <a:xfrm rot="2182483">
                          <a:off x="0" y="0"/>
                          <a:ext cx="1998777" cy="3110575"/>
                        </a:xfrm>
                        <a:prstGeom prst="ellipse">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1F8752" id="Oval 2" o:spid="_x0000_s1026" style="position:absolute;margin-left:-6.75pt;margin-top:110.75pt;width:157.4pt;height:244.95pt;rotation:2383853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" filled="f" strokecolor="red" strokeweight="1.5pt">
                <v:shadow on="t" color="black" opacity="22937f" origin=",.5" offset="0,.63889mm"/>
              </v:oval>
            </w:pict>
          </mc:Fallback>
        </mc:AlternateContent>
      </w:r>
      <w:r w:rsidR="00D95BC9">
        <w:rPr>
          <w:rStyle w:val="eop"/>
          <w:rFonts w:ascii="Calibri" w:hAnsi="Calibri" w:cs="Calibri"/>
          <w:color w:val="000000"/>
        </w:rPr>
        <w:t> </w:t>
      </w:r>
    </w:p>
    <w:sectPr w:rsidR="00A15911" w:rsidRPr="00EA0F84" w:rsidSect="0069542E">
      <w:footerReference w:type="default" r:id="rId15"/>
      <w:pgSz w:w="11900" w:h="16840"/>
      <w:pgMar w:top="57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43BC5" w14:textId="77777777" w:rsidR="00DF465E" w:rsidRDefault="00DF465E" w:rsidP="000E0AC4">
      <w:r>
        <w:separator/>
      </w:r>
    </w:p>
  </w:endnote>
  <w:endnote w:type="continuationSeparator" w:id="0">
    <w:p w14:paraId="389DE881" w14:textId="77777777" w:rsidR="00DF465E" w:rsidRDefault="00DF465E"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IDFont+F1">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amp;quot">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0670" w14:textId="14C580BC" w:rsidR="001726A5" w:rsidRDefault="007A5C30">
    <w:pPr>
      <w:pStyle w:val="Footer"/>
      <w:rPr>
        <w:rFonts w:asciiTheme="majorHAnsi" w:hAnsiTheme="majorHAnsi" w:cstheme="majorHAnsi"/>
        <w:sz w:val="20"/>
        <w:szCs w:val="20"/>
        <w:lang w:val="en-NZ"/>
      </w:rPr>
    </w:pPr>
    <w:r>
      <w:rPr>
        <w:rFonts w:asciiTheme="majorHAnsi" w:hAnsiTheme="majorHAnsi" w:cstheme="majorHAnsi"/>
        <w:sz w:val="20"/>
        <w:szCs w:val="20"/>
        <w:lang w:val="en-NZ"/>
      </w:rPr>
      <w:t>Notice of Race Tanner Cup 2023</w:t>
    </w:r>
  </w:p>
  <w:p w14:paraId="2993D277" w14:textId="77777777" w:rsidR="007A5C30" w:rsidRPr="007A5C30" w:rsidRDefault="007A5C30">
    <w:pPr>
      <w:pStyle w:val="Footer"/>
      <w:rPr>
        <w:rFonts w:asciiTheme="majorHAnsi" w:hAnsiTheme="majorHAnsi" w:cstheme="majorHAnsi"/>
        <w:sz w:val="20"/>
        <w:szCs w:val="20"/>
        <w:lang w:val="en-N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D1F9" w14:textId="77777777" w:rsidR="00DF465E" w:rsidRDefault="00DF465E" w:rsidP="000E0AC4">
      <w:r>
        <w:separator/>
      </w:r>
    </w:p>
  </w:footnote>
  <w:footnote w:type="continuationSeparator" w:id="0">
    <w:p w14:paraId="199CF1A6" w14:textId="77777777" w:rsidR="00DF465E" w:rsidRDefault="00DF465E" w:rsidP="000E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E04"/>
    <w:multiLevelType w:val="hybridMultilevel"/>
    <w:tmpl w:val="BEEA9E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7BE2CA6"/>
    <w:multiLevelType w:val="hybridMultilevel"/>
    <w:tmpl w:val="FCCA6B16"/>
    <w:lvl w:ilvl="0" w:tplc="8140EE50">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1312A5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78043D"/>
    <w:multiLevelType w:val="hybridMultilevel"/>
    <w:tmpl w:val="023E5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5ED532F"/>
    <w:multiLevelType w:val="hybridMultilevel"/>
    <w:tmpl w:val="15C444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1AB70C18"/>
    <w:multiLevelType w:val="hybridMultilevel"/>
    <w:tmpl w:val="FD8C899A"/>
    <w:lvl w:ilvl="0" w:tplc="5ACA72F8">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9F587F"/>
    <w:multiLevelType w:val="hybridMultilevel"/>
    <w:tmpl w:val="B444476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7FC2227"/>
    <w:multiLevelType w:val="hybridMultilevel"/>
    <w:tmpl w:val="E5F2228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15:restartNumberingAfterBreak="0">
    <w:nsid w:val="340968EA"/>
    <w:multiLevelType w:val="hybridMultilevel"/>
    <w:tmpl w:val="37D2DC88"/>
    <w:lvl w:ilvl="0" w:tplc="5ACA72F8">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4B187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5146C9"/>
    <w:multiLevelType w:val="hybridMultilevel"/>
    <w:tmpl w:val="8A12678A"/>
    <w:lvl w:ilvl="0" w:tplc="1409000F">
      <w:start w:val="1"/>
      <w:numFmt w:val="decimal"/>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43085082"/>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D855EA"/>
    <w:multiLevelType w:val="hybridMultilevel"/>
    <w:tmpl w:val="8A00AAD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4520130C"/>
    <w:multiLevelType w:val="hybridMultilevel"/>
    <w:tmpl w:val="A31274F0"/>
    <w:lvl w:ilvl="0" w:tplc="748454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94464"/>
    <w:multiLevelType w:val="hybridMultilevel"/>
    <w:tmpl w:val="0A6042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7BE05D1"/>
    <w:multiLevelType w:val="hybridMultilevel"/>
    <w:tmpl w:val="84FC264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4B9F4870"/>
    <w:multiLevelType w:val="multilevel"/>
    <w:tmpl w:val="C8CE099A"/>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trike w:val="0"/>
        <w:color w:val="auto"/>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104BA3"/>
    <w:multiLevelType w:val="hybridMultilevel"/>
    <w:tmpl w:val="BEB0DE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38E4705"/>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24E0D54"/>
    <w:multiLevelType w:val="hybridMultilevel"/>
    <w:tmpl w:val="19A2BBE0"/>
    <w:lvl w:ilvl="0" w:tplc="5804E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D175FD"/>
    <w:multiLevelType w:val="hybridMultilevel"/>
    <w:tmpl w:val="818E89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9B2814"/>
    <w:multiLevelType w:val="hybridMultilevel"/>
    <w:tmpl w:val="A7BC7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D47B86"/>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8662FAB"/>
    <w:multiLevelType w:val="hybridMultilevel"/>
    <w:tmpl w:val="C84E00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D34363"/>
    <w:multiLevelType w:val="multilevel"/>
    <w:tmpl w:val="E8C45BB8"/>
    <w:lvl w:ilvl="0">
      <w:start w:val="1"/>
      <w:numFmt w:val="decimal"/>
      <w:lvlText w:val="%1"/>
      <w:lvlJc w:val="left"/>
      <w:pPr>
        <w:tabs>
          <w:tab w:val="num" w:pos="720"/>
        </w:tabs>
        <w:ind w:left="720" w:hanging="720"/>
      </w:pPr>
      <w:rPr>
        <w:rFonts w:hint="default"/>
        <w:b/>
        <w:bCs/>
        <w:i w:val="0"/>
        <w:iCs w:val="0"/>
      </w:rPr>
    </w:lvl>
    <w:lvl w:ilvl="1">
      <w:start w:val="1"/>
      <w:numFmt w:val="decimal"/>
      <w:lvlText w:val="%1.%2"/>
      <w:lvlJc w:val="left"/>
      <w:pPr>
        <w:tabs>
          <w:tab w:val="num" w:pos="720"/>
        </w:tabs>
        <w:ind w:left="720" w:hanging="720"/>
      </w:pPr>
      <w:rPr>
        <w:rFonts w:ascii="Calibri" w:hAnsi="Calibri" w:cstheme="minorHAnsi" w:hint="default"/>
        <w:b/>
        <w:bCs/>
        <w:i w:val="0"/>
        <w:iCs w:val="0"/>
        <w:sz w:val="24"/>
        <w:szCs w:val="24"/>
      </w:rPr>
    </w:lvl>
    <w:lvl w:ilvl="2">
      <w:start w:val="1"/>
      <w:numFmt w:val="decimal"/>
      <w:lvlText w:val="%1.%2.%3"/>
      <w:lvlJc w:val="left"/>
      <w:pPr>
        <w:tabs>
          <w:tab w:val="num" w:pos="720"/>
        </w:tabs>
        <w:ind w:left="720" w:hanging="720"/>
      </w:pPr>
      <w:rPr>
        <w:rFonts w:ascii="Calibri" w:hAnsi="Calibri" w:hint="default"/>
        <w:b/>
        <w:bCs/>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ED7BE1"/>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9244942">
    <w:abstractNumId w:val="19"/>
  </w:num>
  <w:num w:numId="2" w16cid:durableId="1383559238">
    <w:abstractNumId w:val="21"/>
  </w:num>
  <w:num w:numId="3" w16cid:durableId="31544881">
    <w:abstractNumId w:val="13"/>
  </w:num>
  <w:num w:numId="4" w16cid:durableId="1538661302">
    <w:abstractNumId w:val="20"/>
  </w:num>
  <w:num w:numId="5" w16cid:durableId="1594584713">
    <w:abstractNumId w:val="16"/>
  </w:num>
  <w:num w:numId="6" w16cid:durableId="1669165522">
    <w:abstractNumId w:val="24"/>
  </w:num>
  <w:num w:numId="7" w16cid:durableId="1504128984">
    <w:abstractNumId w:val="11"/>
  </w:num>
  <w:num w:numId="8" w16cid:durableId="221017935">
    <w:abstractNumId w:val="18"/>
  </w:num>
  <w:num w:numId="9" w16cid:durableId="68775110">
    <w:abstractNumId w:val="2"/>
  </w:num>
  <w:num w:numId="10" w16cid:durableId="1559390396">
    <w:abstractNumId w:val="9"/>
  </w:num>
  <w:num w:numId="11" w16cid:durableId="455299561">
    <w:abstractNumId w:val="22"/>
  </w:num>
  <w:num w:numId="12" w16cid:durableId="1283852104">
    <w:abstractNumId w:val="15"/>
  </w:num>
  <w:num w:numId="13" w16cid:durableId="1879312097">
    <w:abstractNumId w:val="17"/>
  </w:num>
  <w:num w:numId="14" w16cid:durableId="1699888896">
    <w:abstractNumId w:val="14"/>
  </w:num>
  <w:num w:numId="15" w16cid:durableId="1672685077">
    <w:abstractNumId w:val="3"/>
  </w:num>
  <w:num w:numId="16" w16cid:durableId="1948342315">
    <w:abstractNumId w:val="23"/>
  </w:num>
  <w:num w:numId="17" w16cid:durableId="2040927630">
    <w:abstractNumId w:val="7"/>
  </w:num>
  <w:num w:numId="18" w16cid:durableId="2135783716">
    <w:abstractNumId w:val="4"/>
  </w:num>
  <w:num w:numId="19" w16cid:durableId="682245193">
    <w:abstractNumId w:val="0"/>
  </w:num>
  <w:num w:numId="20" w16cid:durableId="1206016442">
    <w:abstractNumId w:val="5"/>
  </w:num>
  <w:num w:numId="21" w16cid:durableId="897978527">
    <w:abstractNumId w:val="8"/>
  </w:num>
  <w:num w:numId="22" w16cid:durableId="970210047">
    <w:abstractNumId w:val="1"/>
  </w:num>
  <w:num w:numId="23" w16cid:durableId="175458785">
    <w:abstractNumId w:val="25"/>
  </w:num>
  <w:num w:numId="24" w16cid:durableId="743264569">
    <w:abstractNumId w:val="12"/>
  </w:num>
  <w:num w:numId="25" w16cid:durableId="460348202">
    <w:abstractNumId w:val="6"/>
  </w:num>
  <w:num w:numId="26" w16cid:durableId="943267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91"/>
    <w:rsid w:val="00010538"/>
    <w:rsid w:val="00010C7D"/>
    <w:rsid w:val="000139FB"/>
    <w:rsid w:val="000148E4"/>
    <w:rsid w:val="00017CBF"/>
    <w:rsid w:val="000253E7"/>
    <w:rsid w:val="000365C1"/>
    <w:rsid w:val="000379DE"/>
    <w:rsid w:val="00043D1C"/>
    <w:rsid w:val="00072B43"/>
    <w:rsid w:val="000842FA"/>
    <w:rsid w:val="000910E7"/>
    <w:rsid w:val="000A2521"/>
    <w:rsid w:val="000B1604"/>
    <w:rsid w:val="000B2AB1"/>
    <w:rsid w:val="000C1E5F"/>
    <w:rsid w:val="000C33EB"/>
    <w:rsid w:val="000C6490"/>
    <w:rsid w:val="000D7ACC"/>
    <w:rsid w:val="000E0AC4"/>
    <w:rsid w:val="000E6167"/>
    <w:rsid w:val="000F1607"/>
    <w:rsid w:val="000F6931"/>
    <w:rsid w:val="001044EF"/>
    <w:rsid w:val="00105C87"/>
    <w:rsid w:val="00111FF1"/>
    <w:rsid w:val="00113570"/>
    <w:rsid w:val="00133CB9"/>
    <w:rsid w:val="00137683"/>
    <w:rsid w:val="00141CEF"/>
    <w:rsid w:val="00146BE2"/>
    <w:rsid w:val="00155C1B"/>
    <w:rsid w:val="00164B28"/>
    <w:rsid w:val="00165D85"/>
    <w:rsid w:val="001726A5"/>
    <w:rsid w:val="00173C9C"/>
    <w:rsid w:val="00173CA1"/>
    <w:rsid w:val="00174ADF"/>
    <w:rsid w:val="001763E9"/>
    <w:rsid w:val="00187F16"/>
    <w:rsid w:val="00192904"/>
    <w:rsid w:val="001954A7"/>
    <w:rsid w:val="00196047"/>
    <w:rsid w:val="001965F2"/>
    <w:rsid w:val="0019768E"/>
    <w:rsid w:val="00197F2A"/>
    <w:rsid w:val="001A226B"/>
    <w:rsid w:val="001A3BDE"/>
    <w:rsid w:val="001A4E19"/>
    <w:rsid w:val="001A4F06"/>
    <w:rsid w:val="001A7836"/>
    <w:rsid w:val="001A7E57"/>
    <w:rsid w:val="001B0340"/>
    <w:rsid w:val="001C1393"/>
    <w:rsid w:val="001E1719"/>
    <w:rsid w:val="001E1AF5"/>
    <w:rsid w:val="001E217A"/>
    <w:rsid w:val="0020565D"/>
    <w:rsid w:val="00207982"/>
    <w:rsid w:val="00212CCE"/>
    <w:rsid w:val="00216694"/>
    <w:rsid w:val="00223D7D"/>
    <w:rsid w:val="002444D2"/>
    <w:rsid w:val="00247B3E"/>
    <w:rsid w:val="002541EC"/>
    <w:rsid w:val="00256C16"/>
    <w:rsid w:val="00262D91"/>
    <w:rsid w:val="002812DD"/>
    <w:rsid w:val="00284B33"/>
    <w:rsid w:val="002945FC"/>
    <w:rsid w:val="00295F9E"/>
    <w:rsid w:val="002A6CFD"/>
    <w:rsid w:val="002B14F4"/>
    <w:rsid w:val="002B6F66"/>
    <w:rsid w:val="002C064D"/>
    <w:rsid w:val="002C2D8C"/>
    <w:rsid w:val="002D6A10"/>
    <w:rsid w:val="002E029C"/>
    <w:rsid w:val="002E3491"/>
    <w:rsid w:val="002F6260"/>
    <w:rsid w:val="002F7FDA"/>
    <w:rsid w:val="00302354"/>
    <w:rsid w:val="00313B85"/>
    <w:rsid w:val="003274E6"/>
    <w:rsid w:val="003310F7"/>
    <w:rsid w:val="00331F0F"/>
    <w:rsid w:val="0033362B"/>
    <w:rsid w:val="00333B69"/>
    <w:rsid w:val="003512D7"/>
    <w:rsid w:val="00363D81"/>
    <w:rsid w:val="00367D6E"/>
    <w:rsid w:val="00375433"/>
    <w:rsid w:val="00386C28"/>
    <w:rsid w:val="00395B90"/>
    <w:rsid w:val="003A2C65"/>
    <w:rsid w:val="003A558C"/>
    <w:rsid w:val="003B1DCE"/>
    <w:rsid w:val="003D28EE"/>
    <w:rsid w:val="003E05DA"/>
    <w:rsid w:val="003F4903"/>
    <w:rsid w:val="003F4991"/>
    <w:rsid w:val="0040170E"/>
    <w:rsid w:val="00407096"/>
    <w:rsid w:val="00413A9C"/>
    <w:rsid w:val="004179CE"/>
    <w:rsid w:val="00423BB4"/>
    <w:rsid w:val="004252AB"/>
    <w:rsid w:val="004415C2"/>
    <w:rsid w:val="004571BA"/>
    <w:rsid w:val="00471FB1"/>
    <w:rsid w:val="00474006"/>
    <w:rsid w:val="00477F55"/>
    <w:rsid w:val="004835E2"/>
    <w:rsid w:val="004A0680"/>
    <w:rsid w:val="004B24A5"/>
    <w:rsid w:val="004B64A7"/>
    <w:rsid w:val="004C31F5"/>
    <w:rsid w:val="004D60B6"/>
    <w:rsid w:val="004F1A02"/>
    <w:rsid w:val="005034AF"/>
    <w:rsid w:val="0050703D"/>
    <w:rsid w:val="00534F2B"/>
    <w:rsid w:val="00550F2B"/>
    <w:rsid w:val="0056720E"/>
    <w:rsid w:val="00580DE8"/>
    <w:rsid w:val="0059315D"/>
    <w:rsid w:val="005A10BD"/>
    <w:rsid w:val="005A2DD6"/>
    <w:rsid w:val="005E708D"/>
    <w:rsid w:val="006036C7"/>
    <w:rsid w:val="0060412A"/>
    <w:rsid w:val="00614EE4"/>
    <w:rsid w:val="00616AF6"/>
    <w:rsid w:val="0062041D"/>
    <w:rsid w:val="00622732"/>
    <w:rsid w:val="0062345C"/>
    <w:rsid w:val="00633EA0"/>
    <w:rsid w:val="0063544E"/>
    <w:rsid w:val="006408E5"/>
    <w:rsid w:val="006567E4"/>
    <w:rsid w:val="00656899"/>
    <w:rsid w:val="006574D0"/>
    <w:rsid w:val="006660FF"/>
    <w:rsid w:val="00666A62"/>
    <w:rsid w:val="00680D91"/>
    <w:rsid w:val="00685F7D"/>
    <w:rsid w:val="006862B5"/>
    <w:rsid w:val="006915C1"/>
    <w:rsid w:val="0069542E"/>
    <w:rsid w:val="00696B59"/>
    <w:rsid w:val="006A43E1"/>
    <w:rsid w:val="006B6969"/>
    <w:rsid w:val="006C071C"/>
    <w:rsid w:val="006C3678"/>
    <w:rsid w:val="006D09CF"/>
    <w:rsid w:val="006D667B"/>
    <w:rsid w:val="006D6E22"/>
    <w:rsid w:val="006F247E"/>
    <w:rsid w:val="006F2FF8"/>
    <w:rsid w:val="006F7D96"/>
    <w:rsid w:val="007071B3"/>
    <w:rsid w:val="00707C1C"/>
    <w:rsid w:val="00711986"/>
    <w:rsid w:val="00714C4B"/>
    <w:rsid w:val="007215A4"/>
    <w:rsid w:val="007221FF"/>
    <w:rsid w:val="00732650"/>
    <w:rsid w:val="00732E9B"/>
    <w:rsid w:val="00743D59"/>
    <w:rsid w:val="00752A7E"/>
    <w:rsid w:val="00754165"/>
    <w:rsid w:val="00766265"/>
    <w:rsid w:val="007705A9"/>
    <w:rsid w:val="00774C6D"/>
    <w:rsid w:val="00784479"/>
    <w:rsid w:val="007869A1"/>
    <w:rsid w:val="0079065E"/>
    <w:rsid w:val="00791353"/>
    <w:rsid w:val="00792ED5"/>
    <w:rsid w:val="007A5C30"/>
    <w:rsid w:val="007B471B"/>
    <w:rsid w:val="007D1EA2"/>
    <w:rsid w:val="007D65B3"/>
    <w:rsid w:val="00800578"/>
    <w:rsid w:val="00803927"/>
    <w:rsid w:val="0080608D"/>
    <w:rsid w:val="0082373C"/>
    <w:rsid w:val="008246F1"/>
    <w:rsid w:val="008272F1"/>
    <w:rsid w:val="0083135E"/>
    <w:rsid w:val="00831424"/>
    <w:rsid w:val="008349BD"/>
    <w:rsid w:val="00837DBB"/>
    <w:rsid w:val="0085208A"/>
    <w:rsid w:val="00861041"/>
    <w:rsid w:val="008611B8"/>
    <w:rsid w:val="008842CE"/>
    <w:rsid w:val="00885962"/>
    <w:rsid w:val="00886597"/>
    <w:rsid w:val="008928D9"/>
    <w:rsid w:val="008A0E41"/>
    <w:rsid w:val="008A4719"/>
    <w:rsid w:val="008B1B6A"/>
    <w:rsid w:val="008C01F0"/>
    <w:rsid w:val="008D533B"/>
    <w:rsid w:val="008E45E0"/>
    <w:rsid w:val="009006B3"/>
    <w:rsid w:val="009013E3"/>
    <w:rsid w:val="00910BBE"/>
    <w:rsid w:val="00926713"/>
    <w:rsid w:val="00932C77"/>
    <w:rsid w:val="00932F28"/>
    <w:rsid w:val="00934916"/>
    <w:rsid w:val="00953689"/>
    <w:rsid w:val="00953A71"/>
    <w:rsid w:val="00966ABC"/>
    <w:rsid w:val="00972626"/>
    <w:rsid w:val="00973A83"/>
    <w:rsid w:val="00977A5E"/>
    <w:rsid w:val="00985B33"/>
    <w:rsid w:val="009C1795"/>
    <w:rsid w:val="009C1A80"/>
    <w:rsid w:val="009C625A"/>
    <w:rsid w:val="009D5D5D"/>
    <w:rsid w:val="009D7836"/>
    <w:rsid w:val="009E235F"/>
    <w:rsid w:val="009F77DC"/>
    <w:rsid w:val="00A15911"/>
    <w:rsid w:val="00A20AB5"/>
    <w:rsid w:val="00A21F67"/>
    <w:rsid w:val="00A249CE"/>
    <w:rsid w:val="00A2587F"/>
    <w:rsid w:val="00A31643"/>
    <w:rsid w:val="00A40147"/>
    <w:rsid w:val="00A41178"/>
    <w:rsid w:val="00A41F40"/>
    <w:rsid w:val="00A47ED6"/>
    <w:rsid w:val="00A6715C"/>
    <w:rsid w:val="00A74C10"/>
    <w:rsid w:val="00A81A98"/>
    <w:rsid w:val="00A8665D"/>
    <w:rsid w:val="00A90B03"/>
    <w:rsid w:val="00A94057"/>
    <w:rsid w:val="00A95ED4"/>
    <w:rsid w:val="00AB53F0"/>
    <w:rsid w:val="00AC6BC6"/>
    <w:rsid w:val="00AD0448"/>
    <w:rsid w:val="00AE1754"/>
    <w:rsid w:val="00AE6420"/>
    <w:rsid w:val="00AF170B"/>
    <w:rsid w:val="00AF1DFE"/>
    <w:rsid w:val="00B029D1"/>
    <w:rsid w:val="00B4011A"/>
    <w:rsid w:val="00B40E9E"/>
    <w:rsid w:val="00B46BE4"/>
    <w:rsid w:val="00B75C1D"/>
    <w:rsid w:val="00B8072A"/>
    <w:rsid w:val="00B86DAA"/>
    <w:rsid w:val="00BB320E"/>
    <w:rsid w:val="00BB762F"/>
    <w:rsid w:val="00BC56AD"/>
    <w:rsid w:val="00BC6851"/>
    <w:rsid w:val="00BD360C"/>
    <w:rsid w:val="00BD3655"/>
    <w:rsid w:val="00BE30DC"/>
    <w:rsid w:val="00BE5B41"/>
    <w:rsid w:val="00BF0865"/>
    <w:rsid w:val="00BF11CD"/>
    <w:rsid w:val="00BF717A"/>
    <w:rsid w:val="00C1219D"/>
    <w:rsid w:val="00C1455E"/>
    <w:rsid w:val="00C15490"/>
    <w:rsid w:val="00C36064"/>
    <w:rsid w:val="00C43215"/>
    <w:rsid w:val="00C45A10"/>
    <w:rsid w:val="00C514CE"/>
    <w:rsid w:val="00C531C0"/>
    <w:rsid w:val="00C5642A"/>
    <w:rsid w:val="00C62D99"/>
    <w:rsid w:val="00C80FE6"/>
    <w:rsid w:val="00C84F58"/>
    <w:rsid w:val="00CA3B1E"/>
    <w:rsid w:val="00CB7901"/>
    <w:rsid w:val="00CF30FA"/>
    <w:rsid w:val="00D111EE"/>
    <w:rsid w:val="00D20A99"/>
    <w:rsid w:val="00D272F2"/>
    <w:rsid w:val="00D417CC"/>
    <w:rsid w:val="00D42881"/>
    <w:rsid w:val="00D6112E"/>
    <w:rsid w:val="00D61EF8"/>
    <w:rsid w:val="00D63346"/>
    <w:rsid w:val="00D657A2"/>
    <w:rsid w:val="00D67A98"/>
    <w:rsid w:val="00D80E68"/>
    <w:rsid w:val="00D81A14"/>
    <w:rsid w:val="00D920C9"/>
    <w:rsid w:val="00D95BC9"/>
    <w:rsid w:val="00DA0096"/>
    <w:rsid w:val="00DB1297"/>
    <w:rsid w:val="00DB4D1E"/>
    <w:rsid w:val="00DC4938"/>
    <w:rsid w:val="00DD02EA"/>
    <w:rsid w:val="00DD10AC"/>
    <w:rsid w:val="00DE1415"/>
    <w:rsid w:val="00DE1F41"/>
    <w:rsid w:val="00DE302E"/>
    <w:rsid w:val="00DE4D89"/>
    <w:rsid w:val="00DF465E"/>
    <w:rsid w:val="00DF56E6"/>
    <w:rsid w:val="00E042B0"/>
    <w:rsid w:val="00E07D89"/>
    <w:rsid w:val="00E1746C"/>
    <w:rsid w:val="00E30ACE"/>
    <w:rsid w:val="00E31BD0"/>
    <w:rsid w:val="00E33694"/>
    <w:rsid w:val="00E349B2"/>
    <w:rsid w:val="00E379FE"/>
    <w:rsid w:val="00E45495"/>
    <w:rsid w:val="00E53A7F"/>
    <w:rsid w:val="00E64FD0"/>
    <w:rsid w:val="00E664A6"/>
    <w:rsid w:val="00E82748"/>
    <w:rsid w:val="00E83AF2"/>
    <w:rsid w:val="00E920A7"/>
    <w:rsid w:val="00EA0F84"/>
    <w:rsid w:val="00EA125D"/>
    <w:rsid w:val="00EA7384"/>
    <w:rsid w:val="00EB0293"/>
    <w:rsid w:val="00EB3D7C"/>
    <w:rsid w:val="00ED0405"/>
    <w:rsid w:val="00ED1225"/>
    <w:rsid w:val="00EE1DA4"/>
    <w:rsid w:val="00EE5685"/>
    <w:rsid w:val="00EF4B88"/>
    <w:rsid w:val="00EF6A94"/>
    <w:rsid w:val="00F23281"/>
    <w:rsid w:val="00F301D3"/>
    <w:rsid w:val="00F41EB3"/>
    <w:rsid w:val="00F457B0"/>
    <w:rsid w:val="00F61B23"/>
    <w:rsid w:val="00F71113"/>
    <w:rsid w:val="00F77229"/>
    <w:rsid w:val="00F778FE"/>
    <w:rsid w:val="00F83758"/>
    <w:rsid w:val="00F85D9E"/>
    <w:rsid w:val="00FA0CAA"/>
    <w:rsid w:val="00FA58D3"/>
    <w:rsid w:val="00FA770C"/>
    <w:rsid w:val="00FC6C1B"/>
    <w:rsid w:val="00FF1104"/>
    <w:rsid w:val="00FF1921"/>
    <w:rsid w:val="00FF23E7"/>
    <w:rsid w:val="00FF5525"/>
    <w:rsid w:val="00FF7103"/>
    <w:rsid w:val="0D391040"/>
    <w:rsid w:val="16387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5F063"/>
  <w14:defaultImageDpi w14:val="330"/>
  <w15:docId w15:val="{9EAC7D46-FA6E-490A-947A-13719B53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08D"/>
    <w:pPr>
      <w:keepNext/>
      <w:ind w:left="1440"/>
      <w:outlineLvl w:val="0"/>
    </w:pPr>
    <w:rPr>
      <w:rFonts w:asciiTheme="majorHAnsi" w:hAnsiTheme="majorHAnsi"/>
      <w:i/>
      <w:color w:val="FF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AC4"/>
    <w:pPr>
      <w:tabs>
        <w:tab w:val="center" w:pos="4320"/>
        <w:tab w:val="right" w:pos="8640"/>
      </w:tabs>
    </w:pPr>
  </w:style>
  <w:style w:type="character" w:customStyle="1" w:styleId="HeaderChar">
    <w:name w:val="Header Char"/>
    <w:basedOn w:val="DefaultParagraphFont"/>
    <w:link w:val="Header"/>
    <w:uiPriority w:val="99"/>
    <w:rsid w:val="000E0AC4"/>
  </w:style>
  <w:style w:type="paragraph" w:styleId="Footer">
    <w:name w:val="footer"/>
    <w:basedOn w:val="Normal"/>
    <w:link w:val="FooterChar"/>
    <w:uiPriority w:val="99"/>
    <w:unhideWhenUsed/>
    <w:rsid w:val="000E0AC4"/>
    <w:pPr>
      <w:tabs>
        <w:tab w:val="center" w:pos="4320"/>
        <w:tab w:val="right" w:pos="8640"/>
      </w:tabs>
    </w:pPr>
  </w:style>
  <w:style w:type="character" w:customStyle="1" w:styleId="FooterChar">
    <w:name w:val="Footer Char"/>
    <w:basedOn w:val="DefaultParagraphFont"/>
    <w:link w:val="Footer"/>
    <w:uiPriority w:val="99"/>
    <w:rsid w:val="000E0AC4"/>
  </w:style>
  <w:style w:type="paragraph" w:styleId="BodyText">
    <w:name w:val="Body Text"/>
    <w:basedOn w:val="Normal"/>
    <w:link w:val="BodyTextChar"/>
    <w:uiPriority w:val="99"/>
    <w:unhideWhenUsed/>
    <w:rsid w:val="007705A9"/>
    <w:rPr>
      <w:rFonts w:ascii="Times New Roman" w:eastAsia="Times New Roman" w:hAnsi="Times New Roman" w:cs="Times New Roman"/>
      <w:i/>
      <w:sz w:val="26"/>
      <w:szCs w:val="20"/>
      <w:lang w:val="en-GB" w:eastAsia="fi-FI"/>
    </w:rPr>
  </w:style>
  <w:style w:type="character" w:customStyle="1" w:styleId="BodyTextChar">
    <w:name w:val="Body Text Char"/>
    <w:basedOn w:val="DefaultParagraphFont"/>
    <w:link w:val="BodyText"/>
    <w:uiPriority w:val="99"/>
    <w:rsid w:val="007705A9"/>
    <w:rPr>
      <w:rFonts w:ascii="Times New Roman" w:eastAsia="Times New Roman" w:hAnsi="Times New Roman" w:cs="Times New Roman"/>
      <w:i/>
      <w:sz w:val="26"/>
      <w:szCs w:val="20"/>
      <w:lang w:val="en-GB" w:eastAsia="fi-FI"/>
    </w:rPr>
  </w:style>
  <w:style w:type="paragraph" w:styleId="ListParagraph">
    <w:name w:val="List Paragraph"/>
    <w:basedOn w:val="Normal"/>
    <w:uiPriority w:val="34"/>
    <w:qFormat/>
    <w:rsid w:val="00D42881"/>
    <w:pPr>
      <w:ind w:left="720"/>
      <w:contextualSpacing/>
    </w:pPr>
  </w:style>
  <w:style w:type="character" w:styleId="Hyperlink">
    <w:name w:val="Hyperlink"/>
    <w:basedOn w:val="DefaultParagraphFont"/>
    <w:uiPriority w:val="99"/>
    <w:unhideWhenUsed/>
    <w:rsid w:val="0063544E"/>
    <w:rPr>
      <w:color w:val="0000FF" w:themeColor="hyperlink"/>
      <w:u w:val="single"/>
    </w:rPr>
  </w:style>
  <w:style w:type="table" w:styleId="TableGrid">
    <w:name w:val="Table Grid"/>
    <w:basedOn w:val="TableNormal"/>
    <w:rsid w:val="00197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0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006B3"/>
    <w:rPr>
      <w:rFonts w:ascii="Lucida Grande" w:hAnsi="Lucida Grande" w:cs="Lucida Grande"/>
      <w:sz w:val="18"/>
      <w:szCs w:val="18"/>
    </w:rPr>
  </w:style>
  <w:style w:type="character" w:customStyle="1" w:styleId="Heading1Char">
    <w:name w:val="Heading 1 Char"/>
    <w:basedOn w:val="DefaultParagraphFont"/>
    <w:link w:val="Heading1"/>
    <w:uiPriority w:val="9"/>
    <w:rsid w:val="0080608D"/>
    <w:rPr>
      <w:rFonts w:asciiTheme="majorHAnsi" w:hAnsiTheme="majorHAnsi"/>
      <w:i/>
      <w:color w:val="FF0000"/>
      <w:lang w:val="en-GB"/>
    </w:rPr>
  </w:style>
  <w:style w:type="table" w:customStyle="1" w:styleId="TableGrid1">
    <w:name w:val="Table Grid1"/>
    <w:basedOn w:val="TableNormal"/>
    <w:next w:val="TableGrid"/>
    <w:uiPriority w:val="59"/>
    <w:rsid w:val="00EA0F84"/>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5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2587F"/>
    <w:rPr>
      <w:color w:val="808080"/>
      <w:shd w:val="clear" w:color="auto" w:fill="E6E6E6"/>
    </w:rPr>
  </w:style>
  <w:style w:type="paragraph" w:customStyle="1" w:styleId="textbox">
    <w:name w:val="textbox"/>
    <w:basedOn w:val="Normal"/>
    <w:rsid w:val="002C2D8C"/>
    <w:pPr>
      <w:spacing w:before="100" w:beforeAutospacing="1" w:after="100" w:afterAutospacing="1"/>
    </w:pPr>
    <w:rPr>
      <w:rFonts w:ascii="Times New Roman" w:eastAsia="Times New Roman" w:hAnsi="Times New Roman" w:cs="Times New Roman"/>
      <w:lang w:val="en-NZ" w:eastAsia="zh-TW"/>
    </w:rPr>
  </w:style>
  <w:style w:type="paragraph" w:styleId="Revision">
    <w:name w:val="Revision"/>
    <w:hidden/>
    <w:uiPriority w:val="99"/>
    <w:semiHidden/>
    <w:rsid w:val="004252AB"/>
  </w:style>
  <w:style w:type="character" w:styleId="CommentReference">
    <w:name w:val="annotation reference"/>
    <w:basedOn w:val="DefaultParagraphFont"/>
    <w:uiPriority w:val="99"/>
    <w:semiHidden/>
    <w:unhideWhenUsed/>
    <w:rsid w:val="00F778FE"/>
    <w:rPr>
      <w:sz w:val="16"/>
      <w:szCs w:val="16"/>
    </w:rPr>
  </w:style>
  <w:style w:type="paragraph" w:styleId="CommentText">
    <w:name w:val="annotation text"/>
    <w:basedOn w:val="Normal"/>
    <w:link w:val="CommentTextChar"/>
    <w:uiPriority w:val="99"/>
    <w:unhideWhenUsed/>
    <w:rsid w:val="00F778FE"/>
    <w:rPr>
      <w:sz w:val="20"/>
      <w:szCs w:val="20"/>
    </w:rPr>
  </w:style>
  <w:style w:type="character" w:customStyle="1" w:styleId="CommentTextChar">
    <w:name w:val="Comment Text Char"/>
    <w:basedOn w:val="DefaultParagraphFont"/>
    <w:link w:val="CommentText"/>
    <w:uiPriority w:val="99"/>
    <w:rsid w:val="00F778FE"/>
    <w:rPr>
      <w:sz w:val="20"/>
      <w:szCs w:val="20"/>
    </w:rPr>
  </w:style>
  <w:style w:type="paragraph" w:styleId="CommentSubject">
    <w:name w:val="annotation subject"/>
    <w:basedOn w:val="CommentText"/>
    <w:next w:val="CommentText"/>
    <w:link w:val="CommentSubjectChar"/>
    <w:uiPriority w:val="99"/>
    <w:semiHidden/>
    <w:unhideWhenUsed/>
    <w:rsid w:val="00F778FE"/>
    <w:rPr>
      <w:b/>
      <w:bCs/>
    </w:rPr>
  </w:style>
  <w:style w:type="character" w:customStyle="1" w:styleId="CommentSubjectChar">
    <w:name w:val="Comment Subject Char"/>
    <w:basedOn w:val="CommentTextChar"/>
    <w:link w:val="CommentSubject"/>
    <w:uiPriority w:val="99"/>
    <w:semiHidden/>
    <w:rsid w:val="00F778FE"/>
    <w:rPr>
      <w:b/>
      <w:bCs/>
      <w:sz w:val="20"/>
      <w:szCs w:val="20"/>
    </w:rPr>
  </w:style>
  <w:style w:type="paragraph" w:customStyle="1" w:styleId="Default">
    <w:name w:val="Default"/>
    <w:rsid w:val="000C6490"/>
    <w:pPr>
      <w:autoSpaceDE w:val="0"/>
      <w:autoSpaceDN w:val="0"/>
      <w:adjustRightInd w:val="0"/>
    </w:pPr>
    <w:rPr>
      <w:rFonts w:ascii="Calibri" w:hAnsi="Calibri" w:cs="Calibri"/>
      <w:color w:val="000000"/>
      <w:lang w:val="en-NZ"/>
    </w:rPr>
  </w:style>
  <w:style w:type="character" w:customStyle="1" w:styleId="UnresolvedMention2">
    <w:name w:val="Unresolved Mention2"/>
    <w:basedOn w:val="DefaultParagraphFont"/>
    <w:uiPriority w:val="99"/>
    <w:semiHidden/>
    <w:unhideWhenUsed/>
    <w:rsid w:val="00F85D9E"/>
    <w:rPr>
      <w:color w:val="808080"/>
      <w:shd w:val="clear" w:color="auto" w:fill="E6E6E6"/>
    </w:rPr>
  </w:style>
  <w:style w:type="paragraph" w:styleId="NoSpacing">
    <w:name w:val="No Spacing"/>
    <w:uiPriority w:val="1"/>
    <w:qFormat/>
    <w:rsid w:val="00331F0F"/>
  </w:style>
  <w:style w:type="paragraph" w:customStyle="1" w:styleId="paragraph">
    <w:name w:val="paragraph"/>
    <w:basedOn w:val="Normal"/>
    <w:rsid w:val="00D95BC9"/>
    <w:pPr>
      <w:spacing w:before="100" w:beforeAutospacing="1" w:after="100" w:afterAutospacing="1"/>
      <w:ind w:left="0" w:firstLine="0"/>
    </w:pPr>
    <w:rPr>
      <w:rFonts w:ascii="Times New Roman" w:eastAsia="Times New Roman" w:hAnsi="Times New Roman" w:cs="Times New Roman"/>
      <w:lang w:val="en-NZ" w:eastAsia="zh-TW"/>
    </w:rPr>
  </w:style>
  <w:style w:type="character" w:customStyle="1" w:styleId="normaltextrun">
    <w:name w:val="normaltextrun"/>
    <w:basedOn w:val="DefaultParagraphFont"/>
    <w:rsid w:val="00D95BC9"/>
  </w:style>
  <w:style w:type="character" w:customStyle="1" w:styleId="eop">
    <w:name w:val="eop"/>
    <w:basedOn w:val="DefaultParagraphFont"/>
    <w:rsid w:val="00D95BC9"/>
  </w:style>
  <w:style w:type="character" w:customStyle="1" w:styleId="pagebreaktextspan">
    <w:name w:val="pagebreaktextspan"/>
    <w:basedOn w:val="DefaultParagraphFont"/>
    <w:rsid w:val="00D95BC9"/>
  </w:style>
  <w:style w:type="character" w:styleId="UnresolvedMention">
    <w:name w:val="Unresolved Mention"/>
    <w:basedOn w:val="DefaultParagraphFont"/>
    <w:uiPriority w:val="99"/>
    <w:semiHidden/>
    <w:unhideWhenUsed/>
    <w:rsid w:val="009D5D5D"/>
    <w:rPr>
      <w:color w:val="605E5C"/>
      <w:shd w:val="clear" w:color="auto" w:fill="E1DFDD"/>
    </w:rPr>
  </w:style>
  <w:style w:type="character" w:styleId="FollowedHyperlink">
    <w:name w:val="FollowedHyperlink"/>
    <w:basedOn w:val="DefaultParagraphFont"/>
    <w:uiPriority w:val="99"/>
    <w:semiHidden/>
    <w:unhideWhenUsed/>
    <w:rsid w:val="009D5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9687">
      <w:bodyDiv w:val="1"/>
      <w:marLeft w:val="0"/>
      <w:marRight w:val="0"/>
      <w:marTop w:val="0"/>
      <w:marBottom w:val="0"/>
      <w:divBdr>
        <w:top w:val="none" w:sz="0" w:space="0" w:color="auto"/>
        <w:left w:val="none" w:sz="0" w:space="0" w:color="auto"/>
        <w:bottom w:val="none" w:sz="0" w:space="0" w:color="auto"/>
        <w:right w:val="none" w:sz="0" w:space="0" w:color="auto"/>
      </w:divBdr>
    </w:div>
    <w:div w:id="107969762">
      <w:bodyDiv w:val="1"/>
      <w:marLeft w:val="0"/>
      <w:marRight w:val="0"/>
      <w:marTop w:val="0"/>
      <w:marBottom w:val="0"/>
      <w:divBdr>
        <w:top w:val="none" w:sz="0" w:space="0" w:color="auto"/>
        <w:left w:val="none" w:sz="0" w:space="0" w:color="auto"/>
        <w:bottom w:val="none" w:sz="0" w:space="0" w:color="auto"/>
        <w:right w:val="none" w:sz="0" w:space="0" w:color="auto"/>
      </w:divBdr>
    </w:div>
    <w:div w:id="142893170">
      <w:bodyDiv w:val="1"/>
      <w:marLeft w:val="0"/>
      <w:marRight w:val="0"/>
      <w:marTop w:val="0"/>
      <w:marBottom w:val="0"/>
      <w:divBdr>
        <w:top w:val="none" w:sz="0" w:space="0" w:color="auto"/>
        <w:left w:val="none" w:sz="0" w:space="0" w:color="auto"/>
        <w:bottom w:val="none" w:sz="0" w:space="0" w:color="auto"/>
        <w:right w:val="none" w:sz="0" w:space="0" w:color="auto"/>
      </w:divBdr>
    </w:div>
    <w:div w:id="149947925">
      <w:bodyDiv w:val="1"/>
      <w:marLeft w:val="0"/>
      <w:marRight w:val="0"/>
      <w:marTop w:val="0"/>
      <w:marBottom w:val="0"/>
      <w:divBdr>
        <w:top w:val="none" w:sz="0" w:space="0" w:color="auto"/>
        <w:left w:val="none" w:sz="0" w:space="0" w:color="auto"/>
        <w:bottom w:val="none" w:sz="0" w:space="0" w:color="auto"/>
        <w:right w:val="none" w:sz="0" w:space="0" w:color="auto"/>
      </w:divBdr>
    </w:div>
    <w:div w:id="416563563">
      <w:bodyDiv w:val="1"/>
      <w:marLeft w:val="0"/>
      <w:marRight w:val="0"/>
      <w:marTop w:val="0"/>
      <w:marBottom w:val="0"/>
      <w:divBdr>
        <w:top w:val="none" w:sz="0" w:space="0" w:color="auto"/>
        <w:left w:val="none" w:sz="0" w:space="0" w:color="auto"/>
        <w:bottom w:val="none" w:sz="0" w:space="0" w:color="auto"/>
        <w:right w:val="none" w:sz="0" w:space="0" w:color="auto"/>
      </w:divBdr>
    </w:div>
    <w:div w:id="708602216">
      <w:bodyDiv w:val="1"/>
      <w:marLeft w:val="0"/>
      <w:marRight w:val="0"/>
      <w:marTop w:val="0"/>
      <w:marBottom w:val="0"/>
      <w:divBdr>
        <w:top w:val="none" w:sz="0" w:space="0" w:color="auto"/>
        <w:left w:val="none" w:sz="0" w:space="0" w:color="auto"/>
        <w:bottom w:val="none" w:sz="0" w:space="0" w:color="auto"/>
        <w:right w:val="none" w:sz="0" w:space="0" w:color="auto"/>
      </w:divBdr>
    </w:div>
    <w:div w:id="750198592">
      <w:bodyDiv w:val="1"/>
      <w:marLeft w:val="0"/>
      <w:marRight w:val="0"/>
      <w:marTop w:val="0"/>
      <w:marBottom w:val="0"/>
      <w:divBdr>
        <w:top w:val="none" w:sz="0" w:space="0" w:color="auto"/>
        <w:left w:val="none" w:sz="0" w:space="0" w:color="auto"/>
        <w:bottom w:val="none" w:sz="0" w:space="0" w:color="auto"/>
        <w:right w:val="none" w:sz="0" w:space="0" w:color="auto"/>
      </w:divBdr>
    </w:div>
    <w:div w:id="770659191">
      <w:bodyDiv w:val="1"/>
      <w:marLeft w:val="0"/>
      <w:marRight w:val="0"/>
      <w:marTop w:val="0"/>
      <w:marBottom w:val="0"/>
      <w:divBdr>
        <w:top w:val="none" w:sz="0" w:space="0" w:color="auto"/>
        <w:left w:val="none" w:sz="0" w:space="0" w:color="auto"/>
        <w:bottom w:val="none" w:sz="0" w:space="0" w:color="auto"/>
        <w:right w:val="none" w:sz="0" w:space="0" w:color="auto"/>
      </w:divBdr>
    </w:div>
    <w:div w:id="826171896">
      <w:bodyDiv w:val="1"/>
      <w:marLeft w:val="0"/>
      <w:marRight w:val="0"/>
      <w:marTop w:val="0"/>
      <w:marBottom w:val="0"/>
      <w:divBdr>
        <w:top w:val="none" w:sz="0" w:space="0" w:color="auto"/>
        <w:left w:val="none" w:sz="0" w:space="0" w:color="auto"/>
        <w:bottom w:val="none" w:sz="0" w:space="0" w:color="auto"/>
        <w:right w:val="none" w:sz="0" w:space="0" w:color="auto"/>
      </w:divBdr>
    </w:div>
    <w:div w:id="1525437407">
      <w:bodyDiv w:val="1"/>
      <w:marLeft w:val="0"/>
      <w:marRight w:val="0"/>
      <w:marTop w:val="0"/>
      <w:marBottom w:val="0"/>
      <w:divBdr>
        <w:top w:val="none" w:sz="0" w:space="0" w:color="auto"/>
        <w:left w:val="none" w:sz="0" w:space="0" w:color="auto"/>
        <w:bottom w:val="none" w:sz="0" w:space="0" w:color="auto"/>
        <w:right w:val="none" w:sz="0" w:space="0" w:color="auto"/>
      </w:divBdr>
    </w:div>
    <w:div w:id="1558934817">
      <w:bodyDiv w:val="1"/>
      <w:marLeft w:val="0"/>
      <w:marRight w:val="0"/>
      <w:marTop w:val="0"/>
      <w:marBottom w:val="0"/>
      <w:divBdr>
        <w:top w:val="none" w:sz="0" w:space="0" w:color="auto"/>
        <w:left w:val="none" w:sz="0" w:space="0" w:color="auto"/>
        <w:bottom w:val="none" w:sz="0" w:space="0" w:color="auto"/>
        <w:right w:val="none" w:sz="0" w:space="0" w:color="auto"/>
      </w:divBdr>
    </w:div>
    <w:div w:id="1730036109">
      <w:bodyDiv w:val="1"/>
      <w:marLeft w:val="0"/>
      <w:marRight w:val="0"/>
      <w:marTop w:val="0"/>
      <w:marBottom w:val="0"/>
      <w:divBdr>
        <w:top w:val="none" w:sz="0" w:space="0" w:color="auto"/>
        <w:left w:val="none" w:sz="0" w:space="0" w:color="auto"/>
        <w:bottom w:val="none" w:sz="0" w:space="0" w:color="auto"/>
        <w:right w:val="none" w:sz="0" w:space="0" w:color="auto"/>
      </w:divBdr>
    </w:div>
    <w:div w:id="203137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cht.org.nz" TargetMode="External"/><Relationship Id="rId13" Type="http://schemas.openxmlformats.org/officeDocument/2006/relationships/image" Target="media/image1.png"/><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iling@plimmertonboatingclub.org.n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ernow.com.au/secure/Register.aspx?E=4749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limmertonboatingclub.org.nz/club-updates/p-class-nationals-2023"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limmertonboatingclub.org.nz/club-updates/p-class-nationals-2023"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FB0A1E9CFF2D04F9E28A234C63C1D7D" ma:contentTypeVersion="13" ma:contentTypeDescription="Create a new document." ma:contentTypeScope="" ma:versionID="c07f992fc7bb7aca1bdd19b751af179e">
  <xsd:schema xmlns:xsd="http://www.w3.org/2001/XMLSchema" xmlns:xs="http://www.w3.org/2001/XMLSchema" xmlns:p="http://schemas.microsoft.com/office/2006/metadata/properties" xmlns:ns2="6b353a41-c78a-4702-9ff4-ce89cd8257e6" xmlns:ns3="3c2f49d1-2e6f-40b2-97ae-d14175d8b44f" targetNamespace="http://schemas.microsoft.com/office/2006/metadata/properties" ma:root="true" ma:fieldsID="379c18ebead5ef697caa9b0a71ab5170" ns2:_="" ns3:_="">
    <xsd:import namespace="6b353a41-c78a-4702-9ff4-ce89cd8257e6"/>
    <xsd:import namespace="3c2f49d1-2e6f-40b2-97ae-d14175d8b4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53a41-c78a-4702-9ff4-ce89cd82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6b448e3-28d6-4fdd-bd88-5a2507c878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f49d1-2e6f-40b2-97ae-d14175d8b4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D6C6C1-6194-4A08-8780-BA4F2F6105AB}">
  <ds:schemaRefs>
    <ds:schemaRef ds:uri="http://schemas.openxmlformats.org/officeDocument/2006/bibliography"/>
  </ds:schemaRefs>
</ds:datastoreItem>
</file>

<file path=customXml/itemProps2.xml><?xml version="1.0" encoding="utf-8"?>
<ds:datastoreItem xmlns:ds="http://schemas.openxmlformats.org/officeDocument/2006/customXml" ds:itemID="{27C4BA98-7149-4A19-9ED4-C060AEFCE138}"/>
</file>

<file path=customXml/itemProps3.xml><?xml version="1.0" encoding="utf-8"?>
<ds:datastoreItem xmlns:ds="http://schemas.openxmlformats.org/officeDocument/2006/customXml" ds:itemID="{89B2992E-89BA-4B7E-A833-FC84C92A33F5}"/>
</file>

<file path=docProps/app.xml><?xml version="1.0" encoding="utf-8"?>
<Properties xmlns="http://schemas.openxmlformats.org/officeDocument/2006/extended-properties" xmlns:vt="http://schemas.openxmlformats.org/officeDocument/2006/docPropsVTypes">
  <Template>Normal</Template>
  <TotalTime>16</TotalTime>
  <Pages>8</Pages>
  <Words>1905</Words>
  <Characters>9987</Characters>
  <Application>Microsoft Office Word</Application>
  <DocSecurity>0</DocSecurity>
  <Lines>277</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Foreign Affairs and Trade</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Danika Mowlem</dc:creator>
  <cp:lastModifiedBy>Shayne Priddle</cp:lastModifiedBy>
  <cp:revision>3</cp:revision>
  <cp:lastPrinted>2022-01-11T19:02:00Z</cp:lastPrinted>
  <dcterms:created xsi:type="dcterms:W3CDTF">2022-07-05T07:05:00Z</dcterms:created>
  <dcterms:modified xsi:type="dcterms:W3CDTF">2022-07-10T21:24:00Z</dcterms:modified>
</cp:coreProperties>
</file>